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D9" w:rsidRPr="00240F93" w:rsidRDefault="00C008D9" w:rsidP="00C008D9">
      <w:pPr>
        <w:autoSpaceDE w:val="0"/>
        <w:autoSpaceDN w:val="0"/>
        <w:adjustRightInd w:val="0"/>
        <w:spacing w:after="0" w:line="240" w:lineRule="auto"/>
        <w:jc w:val="center"/>
        <w:rPr>
          <w:rFonts w:ascii="Clarendon Condensed" w:hAnsi="Clarendon Condensed" w:cs="Tunga"/>
          <w:b/>
          <w:bCs/>
          <w:color w:val="000000"/>
          <w:sz w:val="24"/>
          <w:szCs w:val="24"/>
        </w:rPr>
      </w:pPr>
      <w:r w:rsidRPr="00240F93">
        <w:rPr>
          <w:rFonts w:ascii="Clarendon Condensed" w:hAnsi="Clarendon Condensed" w:cs="Tunga"/>
          <w:b/>
          <w:bCs/>
          <w:color w:val="000000"/>
          <w:sz w:val="24"/>
          <w:szCs w:val="24"/>
        </w:rPr>
        <w:t>FORENSIC SCIENCE COURSE SYLLABUS</w:t>
      </w:r>
    </w:p>
    <w:p w:rsidR="00825998" w:rsidRPr="00240F93" w:rsidRDefault="0063046D" w:rsidP="00C008D9">
      <w:pPr>
        <w:autoSpaceDE w:val="0"/>
        <w:autoSpaceDN w:val="0"/>
        <w:adjustRightInd w:val="0"/>
        <w:spacing w:after="0" w:line="240" w:lineRule="auto"/>
        <w:jc w:val="center"/>
        <w:rPr>
          <w:rFonts w:ascii="Clarendon Condensed" w:hAnsi="Clarendon Condensed" w:cs="Tunga"/>
          <w:b/>
          <w:bCs/>
          <w:color w:val="000000"/>
          <w:sz w:val="24"/>
          <w:szCs w:val="24"/>
        </w:rPr>
      </w:pPr>
      <w:r>
        <w:rPr>
          <w:rFonts w:ascii="Clarendon Condensed" w:hAnsi="Clarendon Condensed" w:cs="Tunga"/>
          <w:b/>
          <w:bCs/>
          <w:color w:val="000000"/>
          <w:sz w:val="24"/>
          <w:szCs w:val="24"/>
        </w:rPr>
        <w:t>2013-2014</w:t>
      </w:r>
    </w:p>
    <w:p w:rsidR="00825998" w:rsidRPr="00240F93" w:rsidRDefault="00C008D9" w:rsidP="00825998">
      <w:pPr>
        <w:autoSpaceDE w:val="0"/>
        <w:autoSpaceDN w:val="0"/>
        <w:adjustRightInd w:val="0"/>
        <w:spacing w:after="0" w:line="240" w:lineRule="auto"/>
        <w:jc w:val="center"/>
        <w:rPr>
          <w:rFonts w:ascii="Clarendon Condensed" w:hAnsi="Clarendon Condensed" w:cs="Tunga"/>
          <w:b/>
          <w:bCs/>
          <w:color w:val="000000"/>
          <w:sz w:val="24"/>
          <w:szCs w:val="24"/>
        </w:rPr>
      </w:pPr>
      <w:r w:rsidRPr="00240F93">
        <w:rPr>
          <w:rFonts w:ascii="Clarendon Condensed" w:hAnsi="Clarendon Condensed" w:cs="Tunga"/>
          <w:b/>
          <w:bCs/>
          <w:color w:val="000000"/>
          <w:sz w:val="24"/>
          <w:szCs w:val="24"/>
        </w:rPr>
        <w:t>Thomas County Central High School</w:t>
      </w:r>
    </w:p>
    <w:p w:rsidR="00825998" w:rsidRPr="00240F93" w:rsidRDefault="00825998" w:rsidP="00825998">
      <w:pPr>
        <w:autoSpaceDE w:val="0"/>
        <w:autoSpaceDN w:val="0"/>
        <w:adjustRightInd w:val="0"/>
        <w:spacing w:after="0" w:line="240" w:lineRule="auto"/>
        <w:rPr>
          <w:rFonts w:ascii="Clarendon Condensed" w:hAnsi="Clarendon Condensed" w:cs="Tunga"/>
          <w:b/>
          <w:bCs/>
          <w:color w:val="000000"/>
          <w:sz w:val="24"/>
          <w:szCs w:val="24"/>
        </w:rPr>
        <w:sectPr w:rsidR="00825998" w:rsidRPr="00240F93" w:rsidSect="00DF4DF6">
          <w:pgSz w:w="12240" w:h="15840"/>
          <w:pgMar w:top="1440" w:right="1440" w:bottom="1440" w:left="1440" w:header="720" w:footer="720" w:gutter="0"/>
          <w:cols w:space="720"/>
          <w:docGrid w:linePitch="360"/>
        </w:sectPr>
      </w:pPr>
    </w:p>
    <w:p w:rsidR="00251AA9" w:rsidRPr="00240F93" w:rsidRDefault="00825998" w:rsidP="00C008D9">
      <w:pPr>
        <w:autoSpaceDE w:val="0"/>
        <w:autoSpaceDN w:val="0"/>
        <w:adjustRightInd w:val="0"/>
        <w:spacing w:after="0" w:line="240" w:lineRule="auto"/>
        <w:rPr>
          <w:rFonts w:ascii="Clarendon Condensed" w:hAnsi="Clarendon Condensed" w:cs="Tunga"/>
          <w:b/>
          <w:bCs/>
          <w:color w:val="000000"/>
          <w:sz w:val="24"/>
          <w:szCs w:val="24"/>
        </w:rPr>
      </w:pPr>
      <w:r w:rsidRPr="00240F93">
        <w:rPr>
          <w:rFonts w:ascii="Clarendon Condensed" w:hAnsi="Clarendon Condensed" w:cs="Tunga"/>
          <w:b/>
          <w:bCs/>
          <w:color w:val="000000"/>
          <w:sz w:val="24"/>
          <w:szCs w:val="24"/>
        </w:rPr>
        <w:lastRenderedPageBreak/>
        <w:t>Teacher:</w:t>
      </w:r>
      <w:r w:rsidR="00251AA9" w:rsidRPr="00240F93">
        <w:rPr>
          <w:rFonts w:ascii="Clarendon Condensed" w:hAnsi="Clarendon Condensed" w:cs="Tunga"/>
          <w:b/>
          <w:bCs/>
          <w:color w:val="000000"/>
          <w:sz w:val="24"/>
          <w:szCs w:val="24"/>
        </w:rPr>
        <w:t xml:space="preserve"> </w:t>
      </w:r>
      <w:r w:rsidR="00C008D9" w:rsidRPr="00240F93">
        <w:rPr>
          <w:rFonts w:ascii="Clarendon Condensed" w:hAnsi="Clarendon Condensed" w:cs="Tunga"/>
          <w:b/>
          <w:bCs/>
          <w:color w:val="000000"/>
          <w:sz w:val="24"/>
          <w:szCs w:val="24"/>
        </w:rPr>
        <w:t xml:space="preserve"> </w:t>
      </w:r>
      <w:r w:rsidR="00251AA9" w:rsidRPr="00240F93">
        <w:rPr>
          <w:rFonts w:ascii="Clarendon Condensed" w:hAnsi="Clarendon Condensed" w:cs="Tunga"/>
          <w:b/>
          <w:bCs/>
          <w:color w:val="000000"/>
          <w:sz w:val="24"/>
          <w:szCs w:val="24"/>
        </w:rPr>
        <w:t xml:space="preserve">Scott </w:t>
      </w:r>
      <w:r w:rsidR="00C008D9" w:rsidRPr="00240F93">
        <w:rPr>
          <w:rFonts w:ascii="Clarendon Condensed" w:hAnsi="Clarendon Condensed" w:cs="Tunga"/>
          <w:b/>
          <w:bCs/>
          <w:color w:val="000000"/>
          <w:sz w:val="24"/>
          <w:szCs w:val="24"/>
        </w:rPr>
        <w:t>Sweeting</w:t>
      </w:r>
      <w:r w:rsidR="00251AA9" w:rsidRPr="00240F93">
        <w:rPr>
          <w:rFonts w:ascii="Clarendon Condensed" w:hAnsi="Clarendon Condensed" w:cs="Tunga"/>
          <w:b/>
          <w:bCs/>
          <w:color w:val="000000"/>
          <w:sz w:val="24"/>
          <w:szCs w:val="24"/>
        </w:rPr>
        <w:t xml:space="preserve"> </w:t>
      </w:r>
      <w:proofErr w:type="spellStart"/>
      <w:r w:rsidR="00251AA9" w:rsidRPr="00240F93">
        <w:rPr>
          <w:rFonts w:ascii="Clarendon Condensed" w:hAnsi="Clarendon Condensed" w:cs="Tunga"/>
          <w:b/>
          <w:bCs/>
          <w:color w:val="000000"/>
          <w:sz w:val="24"/>
          <w:szCs w:val="24"/>
        </w:rPr>
        <w:t>Ed.S</w:t>
      </w:r>
      <w:proofErr w:type="spellEnd"/>
      <w:r w:rsidRPr="00240F93">
        <w:rPr>
          <w:rFonts w:ascii="Clarendon Condensed" w:hAnsi="Clarendon Condensed" w:cs="Tunga"/>
          <w:b/>
          <w:bCs/>
          <w:color w:val="000000"/>
          <w:sz w:val="24"/>
          <w:szCs w:val="24"/>
        </w:rPr>
        <w:tab/>
      </w:r>
      <w:r w:rsidR="00251AA9" w:rsidRPr="00240F93">
        <w:rPr>
          <w:rFonts w:ascii="Clarendon Condensed" w:hAnsi="Clarendon Condensed" w:cs="Tunga"/>
          <w:b/>
          <w:bCs/>
          <w:color w:val="000000"/>
          <w:sz w:val="24"/>
          <w:szCs w:val="24"/>
        </w:rPr>
        <w:tab/>
      </w:r>
    </w:p>
    <w:p w:rsidR="00C008D9" w:rsidRPr="00240F93" w:rsidRDefault="00C008D9" w:rsidP="00C008D9">
      <w:pPr>
        <w:autoSpaceDE w:val="0"/>
        <w:autoSpaceDN w:val="0"/>
        <w:adjustRightInd w:val="0"/>
        <w:spacing w:after="0" w:line="240" w:lineRule="auto"/>
        <w:rPr>
          <w:rFonts w:ascii="Clarendon Condensed" w:hAnsi="Clarendon Condensed" w:cs="Tunga"/>
          <w:b/>
          <w:bCs/>
          <w:color w:val="000000"/>
          <w:sz w:val="24"/>
          <w:szCs w:val="24"/>
        </w:rPr>
      </w:pPr>
      <w:r w:rsidRPr="00240F93">
        <w:rPr>
          <w:rFonts w:ascii="Clarendon Condensed" w:hAnsi="Clarendon Condensed" w:cs="Tunga"/>
          <w:b/>
          <w:bCs/>
          <w:color w:val="000000"/>
          <w:sz w:val="24"/>
          <w:szCs w:val="24"/>
        </w:rPr>
        <w:t>Phone Number: 229-225-5050</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b/>
          <w:bCs/>
          <w:color w:val="000000"/>
          <w:sz w:val="24"/>
          <w:szCs w:val="24"/>
        </w:rPr>
        <w:t xml:space="preserve">Room Numbers: </w:t>
      </w:r>
      <w:r w:rsidRPr="00240F93">
        <w:rPr>
          <w:rFonts w:ascii="Clarendon Condensed" w:hAnsi="Clarendon Condensed" w:cs="Tunga"/>
          <w:color w:val="000000"/>
          <w:sz w:val="24"/>
          <w:szCs w:val="24"/>
        </w:rPr>
        <w:t>E-19</w:t>
      </w:r>
    </w:p>
    <w:p w:rsidR="00C008D9" w:rsidRPr="00240F93" w:rsidRDefault="00C008D9" w:rsidP="00C008D9">
      <w:pPr>
        <w:autoSpaceDE w:val="0"/>
        <w:autoSpaceDN w:val="0"/>
        <w:adjustRightInd w:val="0"/>
        <w:spacing w:after="0" w:line="240" w:lineRule="auto"/>
        <w:rPr>
          <w:rFonts w:ascii="Clarendon Condensed" w:hAnsi="Clarendon Condensed" w:cs="Tunga"/>
          <w:sz w:val="24"/>
          <w:szCs w:val="24"/>
        </w:rPr>
      </w:pPr>
      <w:r w:rsidRPr="00240F93">
        <w:rPr>
          <w:rFonts w:ascii="Clarendon Condensed" w:hAnsi="Clarendon Condensed" w:cs="Tunga"/>
          <w:b/>
          <w:bCs/>
          <w:color w:val="000000"/>
          <w:sz w:val="24"/>
          <w:szCs w:val="24"/>
        </w:rPr>
        <w:t>Email</w:t>
      </w:r>
      <w:r w:rsidRPr="00240F93">
        <w:rPr>
          <w:rFonts w:ascii="Clarendon Condensed" w:hAnsi="Clarendon Condensed" w:cs="Tunga"/>
          <w:b/>
          <w:bCs/>
          <w:sz w:val="24"/>
          <w:szCs w:val="24"/>
        </w:rPr>
        <w:t xml:space="preserve">: </w:t>
      </w:r>
      <w:r w:rsidR="00825998" w:rsidRPr="00240F93">
        <w:rPr>
          <w:rFonts w:ascii="Clarendon Condensed" w:hAnsi="Clarendon Condensed" w:cs="Tunga"/>
          <w:sz w:val="24"/>
          <w:szCs w:val="24"/>
        </w:rPr>
        <w:t>ssweeting@thomas.k12.ga.us</w:t>
      </w:r>
    </w:p>
    <w:p w:rsidR="00825998" w:rsidRPr="00240F93" w:rsidRDefault="00825998" w:rsidP="00C008D9">
      <w:pPr>
        <w:autoSpaceDE w:val="0"/>
        <w:autoSpaceDN w:val="0"/>
        <w:adjustRightInd w:val="0"/>
        <w:spacing w:after="0" w:line="240" w:lineRule="auto"/>
        <w:rPr>
          <w:rFonts w:ascii="Clarendon Condensed" w:hAnsi="Clarendon Condensed" w:cs="Tunga"/>
          <w:sz w:val="24"/>
          <w:szCs w:val="24"/>
        </w:rPr>
      </w:pPr>
      <w:r w:rsidRPr="00240F93">
        <w:rPr>
          <w:rFonts w:ascii="Clarendon Condensed" w:hAnsi="Clarendon Condensed" w:cs="Tunga"/>
          <w:sz w:val="24"/>
          <w:szCs w:val="24"/>
        </w:rPr>
        <w:t>(Email above is best way to reach me)</w:t>
      </w:r>
    </w:p>
    <w:p w:rsidR="00825998" w:rsidRPr="00240F93" w:rsidRDefault="00825998" w:rsidP="00C008D9">
      <w:pPr>
        <w:autoSpaceDE w:val="0"/>
        <w:autoSpaceDN w:val="0"/>
        <w:adjustRightInd w:val="0"/>
        <w:spacing w:after="0" w:line="240" w:lineRule="auto"/>
        <w:rPr>
          <w:rFonts w:ascii="Clarendon Condensed" w:hAnsi="Clarendon Condensed" w:cs="Tunga"/>
          <w:b/>
          <w:bCs/>
          <w:color w:val="000000"/>
          <w:sz w:val="24"/>
          <w:szCs w:val="24"/>
        </w:rPr>
        <w:sectPr w:rsidR="00825998" w:rsidRPr="00240F93" w:rsidSect="00825998">
          <w:type w:val="continuous"/>
          <w:pgSz w:w="12240" w:h="15840"/>
          <w:pgMar w:top="1440" w:right="1440" w:bottom="1440" w:left="1440" w:header="720" w:footer="720" w:gutter="0"/>
          <w:cols w:num="2" w:space="720"/>
          <w:docGrid w:linePitch="360"/>
        </w:sectPr>
      </w:pPr>
      <w:bookmarkStart w:id="0" w:name="_GoBack"/>
      <w:bookmarkEnd w:id="0"/>
      <w:r w:rsidRPr="00240F93">
        <w:rPr>
          <w:rFonts w:ascii="Clarendon Condensed" w:hAnsi="Clarendon Condensed" w:cs="Tunga"/>
          <w:b/>
          <w:bCs/>
          <w:noProof/>
          <w:color w:val="000000"/>
          <w:sz w:val="24"/>
          <w:szCs w:val="24"/>
        </w:rPr>
        <w:lastRenderedPageBreak/>
        <w:drawing>
          <wp:inline distT="0" distB="0" distL="0" distR="0" wp14:anchorId="7A410724" wp14:editId="2BBBE0C6">
            <wp:extent cx="2114550" cy="2847975"/>
            <wp:effectExtent l="0" t="0" r="0" b="0"/>
            <wp:docPr id="2" name="Picture 1" descr="C:\Users\Scott\Desktop\Forensic cartoo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Desktop\Forensic cartoon pic.jpg"/>
                    <pic:cNvPicPr>
                      <a:picLocks noChangeAspect="1" noChangeArrowheads="1"/>
                    </pic:cNvPicPr>
                  </pic:nvPicPr>
                  <pic:blipFill>
                    <a:blip r:embed="rId6" cstate="print"/>
                    <a:srcRect/>
                    <a:stretch>
                      <a:fillRect/>
                    </a:stretch>
                  </pic:blipFill>
                  <pic:spPr bwMode="auto">
                    <a:xfrm>
                      <a:off x="0" y="0"/>
                      <a:ext cx="2114550" cy="2847975"/>
                    </a:xfrm>
                    <a:prstGeom prst="rect">
                      <a:avLst/>
                    </a:prstGeom>
                    <a:noFill/>
                    <a:ln w="9525">
                      <a:noFill/>
                      <a:miter lim="800000"/>
                      <a:headEnd/>
                      <a:tailEnd/>
                    </a:ln>
                  </pic:spPr>
                </pic:pic>
              </a:graphicData>
            </a:graphic>
          </wp:inline>
        </w:drawing>
      </w:r>
    </w:p>
    <w:p w:rsidR="00C008D9" w:rsidRPr="00240F93" w:rsidRDefault="00C008D9" w:rsidP="00C008D9">
      <w:pPr>
        <w:autoSpaceDE w:val="0"/>
        <w:autoSpaceDN w:val="0"/>
        <w:adjustRightInd w:val="0"/>
        <w:spacing w:after="0" w:line="240" w:lineRule="auto"/>
        <w:rPr>
          <w:rFonts w:ascii="Clarendon Condensed" w:hAnsi="Clarendon Condensed" w:cs="Tunga"/>
          <w:b/>
          <w:bCs/>
          <w:color w:val="000000"/>
          <w:sz w:val="24"/>
          <w:szCs w:val="24"/>
        </w:rPr>
      </w:pPr>
      <w:r w:rsidRPr="00240F93">
        <w:rPr>
          <w:rFonts w:ascii="Clarendon Condensed" w:hAnsi="Clarendon Condensed" w:cs="Tunga"/>
          <w:b/>
          <w:bCs/>
          <w:color w:val="000000"/>
          <w:sz w:val="24"/>
          <w:szCs w:val="24"/>
        </w:rPr>
        <w:lastRenderedPageBreak/>
        <w:t>Course Description:</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The Forensic Science curriculum is designed to build upon science concepts and to apply science to the investigation of crime scenes. It serves as a fourth year of science for graduation and may serve in selected Career Technology programs. Students will learn the scientific protocols for analyzing a crime scene, how to use chemical and physical separation methods to isolate and identify materials, how to analyze biological evidence and the criminal use of tools, including impressions from firearms, tool marks, arson, and explosive evidence.</w:t>
      </w:r>
    </w:p>
    <w:p w:rsidR="00C008D9" w:rsidRPr="00240F93" w:rsidRDefault="00C008D9" w:rsidP="00C008D9">
      <w:pPr>
        <w:autoSpaceDE w:val="0"/>
        <w:autoSpaceDN w:val="0"/>
        <w:adjustRightInd w:val="0"/>
        <w:spacing w:after="0" w:line="240" w:lineRule="auto"/>
        <w:rPr>
          <w:rFonts w:ascii="Clarendon Condensed" w:hAnsi="Clarendon Condensed" w:cs="Tunga"/>
          <w:b/>
          <w:bCs/>
          <w:color w:val="000000"/>
          <w:sz w:val="24"/>
          <w:szCs w:val="24"/>
        </w:rPr>
      </w:pPr>
    </w:p>
    <w:p w:rsidR="00C008D9" w:rsidRPr="00240F93" w:rsidRDefault="00C008D9" w:rsidP="00C008D9">
      <w:pPr>
        <w:autoSpaceDE w:val="0"/>
        <w:autoSpaceDN w:val="0"/>
        <w:adjustRightInd w:val="0"/>
        <w:spacing w:after="0" w:line="240" w:lineRule="auto"/>
        <w:rPr>
          <w:rFonts w:ascii="Clarendon Condensed" w:hAnsi="Clarendon Condensed" w:cs="Tunga"/>
          <w:b/>
          <w:bCs/>
          <w:color w:val="000000"/>
          <w:sz w:val="24"/>
          <w:szCs w:val="24"/>
        </w:rPr>
      </w:pPr>
      <w:r w:rsidRPr="00240F93">
        <w:rPr>
          <w:rFonts w:ascii="Clarendon Condensed" w:hAnsi="Clarendon Condensed" w:cs="Tunga"/>
          <w:b/>
          <w:bCs/>
          <w:color w:val="000000"/>
          <w:sz w:val="24"/>
          <w:szCs w:val="24"/>
        </w:rPr>
        <w:t>GPS Standards/ Objectives:</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b/>
          <w:bCs/>
          <w:color w:val="000000"/>
          <w:sz w:val="24"/>
          <w:szCs w:val="24"/>
        </w:rPr>
        <w:t>SFS1</w:t>
      </w:r>
      <w:r w:rsidRPr="00240F93">
        <w:rPr>
          <w:rFonts w:ascii="Clarendon Condensed" w:hAnsi="Clarendon Condensed" w:cs="Tunga"/>
          <w:color w:val="000000"/>
          <w:sz w:val="24"/>
          <w:szCs w:val="24"/>
        </w:rPr>
        <w:t>. Students will recognize and classify various types of evidence in relation to the definition and scope of Forensic Science.</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b/>
          <w:bCs/>
          <w:color w:val="000000"/>
          <w:sz w:val="24"/>
          <w:szCs w:val="24"/>
        </w:rPr>
        <w:t>SFS2</w:t>
      </w:r>
      <w:r w:rsidRPr="00240F93">
        <w:rPr>
          <w:rFonts w:ascii="Clarendon Condensed" w:hAnsi="Clarendon Condensed" w:cs="Tunga"/>
          <w:color w:val="000000"/>
          <w:sz w:val="24"/>
          <w:szCs w:val="24"/>
        </w:rPr>
        <w:t>. Students will use various scientific techniques to analyze physical and trace evidence.</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b/>
          <w:bCs/>
          <w:color w:val="000000"/>
          <w:sz w:val="24"/>
          <w:szCs w:val="24"/>
        </w:rPr>
        <w:t>SFS3</w:t>
      </w:r>
      <w:r w:rsidRPr="00240F93">
        <w:rPr>
          <w:rFonts w:ascii="Clarendon Condensed" w:hAnsi="Clarendon Condensed" w:cs="Tunga"/>
          <w:color w:val="000000"/>
          <w:sz w:val="24"/>
          <w:szCs w:val="24"/>
        </w:rPr>
        <w:t>. Students will analyze the use of toxicology, serology, and DNA technology in forensic investigations.</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b/>
          <w:bCs/>
          <w:color w:val="000000"/>
          <w:sz w:val="24"/>
          <w:szCs w:val="24"/>
        </w:rPr>
        <w:t xml:space="preserve">SFS4 </w:t>
      </w:r>
      <w:r w:rsidRPr="00240F93">
        <w:rPr>
          <w:rFonts w:ascii="Clarendon Condensed" w:hAnsi="Clarendon Condensed" w:cs="Tunga"/>
          <w:color w:val="000000"/>
          <w:sz w:val="24"/>
          <w:szCs w:val="24"/>
        </w:rPr>
        <w:t>Students will evaluate the role of ballistics, tool marks and evidence of arson in forensic investigation.</w:t>
      </w:r>
    </w:p>
    <w:p w:rsidR="00251AA9" w:rsidRPr="00240F93" w:rsidRDefault="00C008D9" w:rsidP="005573F4">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b/>
          <w:bCs/>
          <w:color w:val="000000"/>
          <w:sz w:val="24"/>
          <w:szCs w:val="24"/>
        </w:rPr>
        <w:t xml:space="preserve">SFS5 </w:t>
      </w:r>
      <w:r w:rsidRPr="00240F93">
        <w:rPr>
          <w:rFonts w:ascii="Clarendon Condensed" w:hAnsi="Clarendon Condensed" w:cs="Tunga"/>
          <w:color w:val="000000"/>
          <w:sz w:val="24"/>
          <w:szCs w:val="24"/>
        </w:rPr>
        <w:t xml:space="preserve">Students will evaluate the role of Forensics as it pertains to </w:t>
      </w:r>
      <w:proofErr w:type="spellStart"/>
      <w:r w:rsidRPr="00240F93">
        <w:rPr>
          <w:rFonts w:ascii="Clarendon Condensed" w:hAnsi="Clarendon Condensed" w:cs="Tunga"/>
          <w:color w:val="000000"/>
          <w:sz w:val="24"/>
          <w:szCs w:val="24"/>
        </w:rPr>
        <w:t>Medicolegal</w:t>
      </w:r>
      <w:proofErr w:type="spellEnd"/>
      <w:r w:rsidRPr="00240F93">
        <w:rPr>
          <w:rFonts w:ascii="Clarendon Condensed" w:hAnsi="Clarendon Condensed" w:cs="Tunga"/>
          <w:color w:val="000000"/>
          <w:sz w:val="24"/>
          <w:szCs w:val="24"/>
        </w:rPr>
        <w:t xml:space="preserve"> Death Investigation.</w:t>
      </w:r>
    </w:p>
    <w:p w:rsidR="00251AA9" w:rsidRPr="00240F93" w:rsidRDefault="00251AA9" w:rsidP="005573F4">
      <w:pPr>
        <w:autoSpaceDE w:val="0"/>
        <w:autoSpaceDN w:val="0"/>
        <w:adjustRightInd w:val="0"/>
        <w:spacing w:after="0" w:line="240" w:lineRule="auto"/>
        <w:rPr>
          <w:rFonts w:ascii="Clarendon Condensed" w:hAnsi="Clarendon Condensed" w:cs="Tunga"/>
          <w:color w:val="000000"/>
          <w:sz w:val="24"/>
          <w:szCs w:val="24"/>
        </w:rPr>
      </w:pPr>
    </w:p>
    <w:p w:rsidR="005D2182" w:rsidRDefault="005D2182" w:rsidP="005D2182">
      <w:pPr>
        <w:autoSpaceDE w:val="0"/>
        <w:autoSpaceDN w:val="0"/>
        <w:adjustRightInd w:val="0"/>
        <w:spacing w:after="0" w:line="240" w:lineRule="auto"/>
        <w:rPr>
          <w:rFonts w:ascii="Clarendon Condensed" w:hAnsi="Clarendon Condensed" w:cs="Tunga"/>
          <w:b/>
          <w:bCs/>
          <w:color w:val="000000"/>
          <w:sz w:val="24"/>
          <w:szCs w:val="24"/>
        </w:rPr>
      </w:pPr>
      <w:r w:rsidRPr="00240F93">
        <w:rPr>
          <w:rFonts w:ascii="Clarendon Condensed" w:hAnsi="Clarendon Condensed" w:cs="Tunga"/>
          <w:b/>
          <w:bCs/>
          <w:color w:val="000000"/>
          <w:sz w:val="24"/>
          <w:szCs w:val="24"/>
        </w:rPr>
        <w:t>Textbook</w:t>
      </w:r>
      <w:r>
        <w:rPr>
          <w:rFonts w:ascii="Clarendon Condensed" w:hAnsi="Clarendon Condensed" w:cs="Tunga"/>
          <w:b/>
          <w:bCs/>
          <w:color w:val="000000"/>
          <w:sz w:val="24"/>
          <w:szCs w:val="24"/>
        </w:rPr>
        <w:t>, Cost, and Responsibility Statement</w:t>
      </w:r>
    </w:p>
    <w:p w:rsidR="005D2182" w:rsidRDefault="005D2182" w:rsidP="005D2182">
      <w:pPr>
        <w:autoSpaceDE w:val="0"/>
        <w:autoSpaceDN w:val="0"/>
        <w:adjustRightInd w:val="0"/>
        <w:spacing w:after="0" w:line="240" w:lineRule="auto"/>
        <w:rPr>
          <w:rFonts w:ascii="Clarendon Condensed" w:hAnsi="Clarendon Condensed" w:cs="Tunga"/>
          <w:color w:val="000000"/>
          <w:sz w:val="24"/>
          <w:szCs w:val="24"/>
        </w:rPr>
      </w:pPr>
      <w:r>
        <w:rPr>
          <w:rFonts w:ascii="Clarendon Condensed" w:hAnsi="Clarendon Condensed" w:cs="Tunga"/>
          <w:b/>
          <w:bCs/>
          <w:color w:val="000000"/>
          <w:sz w:val="24"/>
          <w:szCs w:val="24"/>
        </w:rPr>
        <w:t xml:space="preserve">Text: </w:t>
      </w:r>
      <w:r w:rsidRPr="00240F93">
        <w:rPr>
          <w:rFonts w:ascii="Clarendon Condensed" w:hAnsi="Clarendon Condensed" w:cs="Tunga"/>
          <w:sz w:val="24"/>
          <w:szCs w:val="24"/>
        </w:rPr>
        <w:t>Forensic</w:t>
      </w:r>
      <w:r w:rsidRPr="00240F93">
        <w:rPr>
          <w:rFonts w:ascii="Clarendon Condensed" w:hAnsi="Clarendon Condensed" w:cs="Tunga"/>
          <w:color w:val="000000"/>
          <w:sz w:val="24"/>
          <w:szCs w:val="24"/>
        </w:rPr>
        <w:t xml:space="preserve"> Science by Richard </w:t>
      </w:r>
      <w:proofErr w:type="spellStart"/>
      <w:r w:rsidRPr="00240F93">
        <w:rPr>
          <w:rFonts w:ascii="Clarendon Condensed" w:hAnsi="Clarendon Condensed" w:cs="Tunga"/>
          <w:color w:val="000000"/>
          <w:sz w:val="24"/>
          <w:szCs w:val="24"/>
        </w:rPr>
        <w:t>Saferstein</w:t>
      </w:r>
      <w:proofErr w:type="spellEnd"/>
      <w:r>
        <w:rPr>
          <w:rFonts w:ascii="Clarendon Condensed" w:hAnsi="Clarendon Condensed" w:cs="Tunga"/>
          <w:color w:val="000000"/>
          <w:sz w:val="24"/>
          <w:szCs w:val="24"/>
        </w:rPr>
        <w:t>. Cost: $83.26</w:t>
      </w:r>
    </w:p>
    <w:p w:rsidR="005D2182" w:rsidRDefault="005D2182" w:rsidP="00251AA9">
      <w:pPr>
        <w:autoSpaceDE w:val="0"/>
        <w:autoSpaceDN w:val="0"/>
        <w:adjustRightInd w:val="0"/>
        <w:spacing w:after="0" w:line="240" w:lineRule="auto"/>
        <w:rPr>
          <w:rFonts w:ascii="Clarendon Condensed" w:hAnsi="Clarendon Condensed" w:cs="Tunga"/>
          <w:color w:val="000000"/>
          <w:sz w:val="24"/>
          <w:szCs w:val="24"/>
        </w:rPr>
      </w:pPr>
      <w:r>
        <w:rPr>
          <w:rFonts w:ascii="Clarendon Condensed" w:hAnsi="Clarendon Condensed" w:cs="Tunga"/>
          <w:color w:val="000000"/>
          <w:sz w:val="24"/>
          <w:szCs w:val="24"/>
        </w:rPr>
        <w:t>Students may check out a book from time to time. Please see me first since the classroom book supply is very limited to just a class set. Students will be responsible for any textbook that is lost or stolen while in their care.</w:t>
      </w:r>
    </w:p>
    <w:p w:rsidR="005D2182" w:rsidRDefault="005D2182" w:rsidP="00251AA9">
      <w:pPr>
        <w:autoSpaceDE w:val="0"/>
        <w:autoSpaceDN w:val="0"/>
        <w:adjustRightInd w:val="0"/>
        <w:spacing w:after="0" w:line="240" w:lineRule="auto"/>
        <w:rPr>
          <w:rFonts w:ascii="Clarendon Condensed" w:hAnsi="Clarendon Condensed" w:cs="Tunga"/>
          <w:b/>
          <w:sz w:val="24"/>
        </w:rPr>
      </w:pPr>
    </w:p>
    <w:p w:rsidR="005D2182" w:rsidRDefault="005D2182" w:rsidP="00251AA9">
      <w:pPr>
        <w:autoSpaceDE w:val="0"/>
        <w:autoSpaceDN w:val="0"/>
        <w:adjustRightInd w:val="0"/>
        <w:spacing w:after="0" w:line="240" w:lineRule="auto"/>
        <w:rPr>
          <w:rFonts w:ascii="Clarendon Condensed" w:hAnsi="Clarendon Condensed" w:cs="Tunga"/>
          <w:b/>
          <w:sz w:val="24"/>
        </w:rPr>
      </w:pPr>
    </w:p>
    <w:p w:rsidR="00251AA9" w:rsidRPr="00240F93" w:rsidRDefault="00251AA9" w:rsidP="00251AA9">
      <w:pPr>
        <w:autoSpaceDE w:val="0"/>
        <w:autoSpaceDN w:val="0"/>
        <w:adjustRightInd w:val="0"/>
        <w:spacing w:after="0" w:line="240" w:lineRule="auto"/>
        <w:rPr>
          <w:rFonts w:ascii="Clarendon Condensed" w:hAnsi="Clarendon Condensed" w:cs="Tunga"/>
          <w:b/>
          <w:sz w:val="24"/>
        </w:rPr>
      </w:pPr>
      <w:r w:rsidRPr="00240F93">
        <w:rPr>
          <w:rFonts w:ascii="Clarendon Condensed" w:hAnsi="Clarendon Condensed" w:cs="Tunga"/>
          <w:b/>
          <w:sz w:val="24"/>
        </w:rPr>
        <w:lastRenderedPageBreak/>
        <w:t>Student Evaluation:</w:t>
      </w:r>
    </w:p>
    <w:p w:rsidR="00C008D9" w:rsidRPr="00240F93" w:rsidRDefault="00C008D9" w:rsidP="00251AA9">
      <w:pPr>
        <w:autoSpaceDE w:val="0"/>
        <w:autoSpaceDN w:val="0"/>
        <w:adjustRightInd w:val="0"/>
        <w:spacing w:after="0" w:line="240" w:lineRule="auto"/>
        <w:ind w:firstLine="720"/>
        <w:rPr>
          <w:rFonts w:ascii="Clarendon Condensed" w:hAnsi="Clarendon Condensed" w:cs="Tunga"/>
          <w:color w:val="000000"/>
          <w:sz w:val="24"/>
          <w:szCs w:val="24"/>
        </w:rPr>
      </w:pPr>
      <w:r w:rsidRPr="00240F93">
        <w:rPr>
          <w:rFonts w:ascii="Clarendon Condensed" w:hAnsi="Clarendon Condensed" w:cs="Tunga"/>
          <w:b/>
          <w:sz w:val="24"/>
        </w:rPr>
        <w:t>Tests, Quizzes and Projects</w:t>
      </w:r>
      <w:r w:rsidR="00251AA9" w:rsidRPr="00240F93">
        <w:rPr>
          <w:rFonts w:ascii="Clarendon Condensed" w:hAnsi="Clarendon Condensed" w:cs="Tunga"/>
          <w:sz w:val="24"/>
        </w:rPr>
        <w:t>:</w:t>
      </w:r>
      <w:r w:rsidR="00251AA9" w:rsidRPr="00240F93">
        <w:rPr>
          <w:rFonts w:ascii="Clarendon Condensed" w:hAnsi="Clarendon Condensed" w:cs="Tunga"/>
          <w:sz w:val="24"/>
        </w:rPr>
        <w:tab/>
      </w:r>
      <w:r w:rsidR="00251AA9" w:rsidRPr="00240F93">
        <w:rPr>
          <w:rFonts w:ascii="Clarendon Condensed" w:hAnsi="Clarendon Condensed" w:cs="Tunga"/>
          <w:sz w:val="24"/>
        </w:rPr>
        <w:tab/>
      </w:r>
      <w:r w:rsidR="00251AA9" w:rsidRPr="00240F93">
        <w:rPr>
          <w:rFonts w:ascii="Clarendon Condensed" w:hAnsi="Clarendon Condensed" w:cs="Tunga"/>
          <w:sz w:val="24"/>
        </w:rPr>
        <w:tab/>
      </w:r>
      <w:r w:rsidRPr="00240F93">
        <w:rPr>
          <w:rFonts w:ascii="Clarendon Condensed" w:hAnsi="Clarendon Condensed" w:cs="Tunga"/>
          <w:b/>
          <w:sz w:val="24"/>
        </w:rPr>
        <w:t>40%</w:t>
      </w:r>
      <w:r w:rsidR="00240F93">
        <w:rPr>
          <w:rFonts w:ascii="Clarendon Condensed" w:hAnsi="Clarendon Condensed" w:cs="Tunga"/>
          <w:sz w:val="24"/>
        </w:rPr>
        <w:tab/>
      </w:r>
      <w:r w:rsidRPr="00240F93">
        <w:rPr>
          <w:rFonts w:ascii="Clarendon Condensed" w:hAnsi="Clarendon Condensed" w:cs="Tunga"/>
          <w:sz w:val="24"/>
        </w:rPr>
        <w:tab/>
      </w:r>
    </w:p>
    <w:p w:rsidR="00C008D9" w:rsidRPr="00240F93" w:rsidRDefault="00C008D9" w:rsidP="00C008D9">
      <w:pPr>
        <w:pStyle w:val="BlockText"/>
        <w:ind w:left="0"/>
        <w:rPr>
          <w:rFonts w:ascii="Clarendon Condensed" w:hAnsi="Clarendon Condensed" w:cs="Tunga"/>
          <w:sz w:val="24"/>
        </w:rPr>
      </w:pPr>
      <w:r w:rsidRPr="00240F93">
        <w:rPr>
          <w:rFonts w:ascii="Clarendon Condensed" w:hAnsi="Clarendon Condensed" w:cs="Tunga"/>
          <w:sz w:val="24"/>
        </w:rPr>
        <w:tab/>
      </w:r>
      <w:r w:rsidRPr="00240F93">
        <w:rPr>
          <w:rFonts w:ascii="Clarendon Condensed" w:hAnsi="Clarendon Condensed" w:cs="Tunga"/>
          <w:b/>
          <w:sz w:val="24"/>
        </w:rPr>
        <w:t>C</w:t>
      </w:r>
      <w:r w:rsidR="0063046D">
        <w:rPr>
          <w:rFonts w:ascii="Clarendon Condensed" w:hAnsi="Clarendon Condensed" w:cs="Tunga"/>
          <w:b/>
          <w:sz w:val="24"/>
        </w:rPr>
        <w:t>lass work &amp; HW</w:t>
      </w:r>
      <w:r w:rsidRPr="00240F93">
        <w:rPr>
          <w:rFonts w:ascii="Clarendon Condensed" w:hAnsi="Clarendon Condensed" w:cs="Tunga"/>
          <w:sz w:val="24"/>
        </w:rPr>
        <w:t>:</w:t>
      </w:r>
      <w:r w:rsidRPr="00240F93">
        <w:rPr>
          <w:rFonts w:ascii="Clarendon Condensed" w:hAnsi="Clarendon Condensed" w:cs="Tunga"/>
          <w:sz w:val="24"/>
        </w:rPr>
        <w:tab/>
      </w:r>
      <w:r w:rsidRPr="00240F93">
        <w:rPr>
          <w:rFonts w:ascii="Clarendon Condensed" w:hAnsi="Clarendon Condensed" w:cs="Tunga"/>
          <w:sz w:val="24"/>
        </w:rPr>
        <w:tab/>
      </w:r>
      <w:r w:rsidR="0063046D">
        <w:rPr>
          <w:rFonts w:ascii="Clarendon Condensed" w:hAnsi="Clarendon Condensed" w:cs="Tunga"/>
          <w:sz w:val="24"/>
        </w:rPr>
        <w:tab/>
      </w:r>
      <w:r w:rsidR="0063046D">
        <w:rPr>
          <w:rFonts w:ascii="Clarendon Condensed" w:hAnsi="Clarendon Condensed" w:cs="Tunga"/>
          <w:sz w:val="24"/>
        </w:rPr>
        <w:tab/>
      </w:r>
      <w:r w:rsidRPr="00240F93">
        <w:rPr>
          <w:rFonts w:ascii="Clarendon Condensed" w:hAnsi="Clarendon Condensed" w:cs="Tunga"/>
          <w:b/>
          <w:sz w:val="24"/>
        </w:rPr>
        <w:t>30%</w:t>
      </w:r>
      <w:r w:rsidR="00240F93">
        <w:rPr>
          <w:rFonts w:ascii="Clarendon Condensed" w:hAnsi="Clarendon Condensed" w:cs="Tunga"/>
          <w:sz w:val="24"/>
        </w:rPr>
        <w:tab/>
      </w:r>
      <w:r w:rsidR="00240F93">
        <w:rPr>
          <w:rFonts w:ascii="Clarendon Condensed" w:hAnsi="Clarendon Condensed" w:cs="Tunga"/>
          <w:sz w:val="24"/>
        </w:rPr>
        <w:tab/>
      </w:r>
    </w:p>
    <w:p w:rsidR="00C008D9" w:rsidRPr="00240F93" w:rsidRDefault="00C008D9" w:rsidP="00C008D9">
      <w:pPr>
        <w:pStyle w:val="BlockText"/>
        <w:ind w:left="0"/>
        <w:rPr>
          <w:rFonts w:ascii="Clarendon Condensed" w:hAnsi="Clarendon Condensed" w:cs="Tunga"/>
          <w:sz w:val="24"/>
        </w:rPr>
      </w:pPr>
      <w:r w:rsidRPr="00240F93">
        <w:rPr>
          <w:rFonts w:ascii="Clarendon Condensed" w:hAnsi="Clarendon Condensed" w:cs="Tunga"/>
          <w:sz w:val="24"/>
        </w:rPr>
        <w:tab/>
      </w:r>
      <w:r w:rsidRPr="00240F93">
        <w:rPr>
          <w:rFonts w:ascii="Clarendon Condensed" w:hAnsi="Clarendon Condensed" w:cs="Tunga"/>
          <w:b/>
          <w:sz w:val="24"/>
        </w:rPr>
        <w:t>Labs</w:t>
      </w:r>
      <w:r w:rsidRPr="00240F93">
        <w:rPr>
          <w:rFonts w:ascii="Clarendon Condensed" w:hAnsi="Clarendon Condensed" w:cs="Tunga"/>
          <w:sz w:val="24"/>
        </w:rPr>
        <w:t>:</w:t>
      </w:r>
      <w:r w:rsidRPr="00240F93">
        <w:rPr>
          <w:rFonts w:ascii="Clarendon Condensed" w:hAnsi="Clarendon Condensed" w:cs="Tunga"/>
          <w:sz w:val="24"/>
        </w:rPr>
        <w:tab/>
      </w:r>
      <w:r w:rsidRPr="00240F93">
        <w:rPr>
          <w:rFonts w:ascii="Clarendon Condensed" w:hAnsi="Clarendon Condensed" w:cs="Tunga"/>
          <w:sz w:val="24"/>
        </w:rPr>
        <w:tab/>
      </w:r>
      <w:r w:rsidRPr="00240F93">
        <w:rPr>
          <w:rFonts w:ascii="Clarendon Condensed" w:hAnsi="Clarendon Condensed" w:cs="Tunga"/>
          <w:sz w:val="24"/>
        </w:rPr>
        <w:tab/>
      </w:r>
      <w:r w:rsidRPr="00240F93">
        <w:rPr>
          <w:rFonts w:ascii="Clarendon Condensed" w:hAnsi="Clarendon Condensed" w:cs="Tunga"/>
          <w:sz w:val="24"/>
        </w:rPr>
        <w:tab/>
      </w:r>
      <w:r w:rsidRPr="00240F93">
        <w:rPr>
          <w:rFonts w:ascii="Clarendon Condensed" w:hAnsi="Clarendon Condensed" w:cs="Tunga"/>
          <w:sz w:val="24"/>
        </w:rPr>
        <w:tab/>
      </w:r>
      <w:r w:rsidRPr="00240F93">
        <w:rPr>
          <w:rFonts w:ascii="Clarendon Condensed" w:hAnsi="Clarendon Condensed" w:cs="Tunga"/>
          <w:sz w:val="24"/>
        </w:rPr>
        <w:tab/>
      </w:r>
      <w:r w:rsidRPr="00240F93">
        <w:rPr>
          <w:rFonts w:ascii="Clarendon Condensed" w:hAnsi="Clarendon Condensed" w:cs="Tunga"/>
          <w:b/>
          <w:sz w:val="24"/>
        </w:rPr>
        <w:t>20%</w:t>
      </w:r>
      <w:r w:rsidR="00240F93">
        <w:rPr>
          <w:rFonts w:ascii="Clarendon Condensed" w:hAnsi="Clarendon Condensed" w:cs="Tunga"/>
          <w:sz w:val="24"/>
        </w:rPr>
        <w:tab/>
      </w:r>
      <w:r w:rsidR="00240F93">
        <w:rPr>
          <w:rFonts w:ascii="Clarendon Condensed" w:hAnsi="Clarendon Condensed" w:cs="Tunga"/>
          <w:sz w:val="24"/>
        </w:rPr>
        <w:tab/>
      </w:r>
      <w:r w:rsidRPr="00240F93">
        <w:rPr>
          <w:rFonts w:ascii="Clarendon Condensed" w:hAnsi="Clarendon Condensed" w:cs="Tunga"/>
          <w:sz w:val="24"/>
        </w:rPr>
        <w:tab/>
      </w:r>
    </w:p>
    <w:p w:rsidR="00C008D9" w:rsidRPr="00240F93" w:rsidRDefault="00C008D9" w:rsidP="00C008D9">
      <w:pPr>
        <w:pStyle w:val="BlockText"/>
        <w:ind w:left="0"/>
        <w:rPr>
          <w:rFonts w:ascii="Clarendon Condensed" w:hAnsi="Clarendon Condensed" w:cs="Tunga"/>
          <w:sz w:val="24"/>
        </w:rPr>
      </w:pPr>
      <w:r w:rsidRPr="00240F93">
        <w:rPr>
          <w:rFonts w:ascii="Clarendon Condensed" w:hAnsi="Clarendon Condensed" w:cs="Tunga"/>
          <w:sz w:val="24"/>
        </w:rPr>
        <w:tab/>
      </w:r>
      <w:r w:rsidR="00251AA9" w:rsidRPr="00240F93">
        <w:rPr>
          <w:rFonts w:ascii="Clarendon Condensed" w:hAnsi="Clarendon Condensed" w:cs="Tunga"/>
          <w:b/>
          <w:sz w:val="24"/>
        </w:rPr>
        <w:t>Benchmark Tests</w:t>
      </w:r>
      <w:r w:rsidR="00251AA9" w:rsidRPr="00240F93">
        <w:rPr>
          <w:rFonts w:ascii="Clarendon Condensed" w:hAnsi="Clarendon Condensed" w:cs="Tunga"/>
          <w:sz w:val="24"/>
        </w:rPr>
        <w:t>:</w:t>
      </w:r>
      <w:r w:rsidR="0063046D">
        <w:rPr>
          <w:rFonts w:ascii="Clarendon Condensed" w:hAnsi="Clarendon Condensed" w:cs="Tunga"/>
          <w:sz w:val="24"/>
        </w:rPr>
        <w:tab/>
      </w:r>
      <w:r w:rsidR="00251AA9" w:rsidRPr="00240F93">
        <w:rPr>
          <w:rFonts w:ascii="Clarendon Condensed" w:hAnsi="Clarendon Condensed" w:cs="Tunga"/>
          <w:sz w:val="24"/>
        </w:rPr>
        <w:tab/>
      </w:r>
      <w:r w:rsidR="00251AA9" w:rsidRPr="00240F93">
        <w:rPr>
          <w:rFonts w:ascii="Clarendon Condensed" w:hAnsi="Clarendon Condensed" w:cs="Tunga"/>
          <w:sz w:val="24"/>
        </w:rPr>
        <w:tab/>
      </w:r>
      <w:r w:rsidR="00251AA9" w:rsidRPr="00240F93">
        <w:rPr>
          <w:rFonts w:ascii="Clarendon Condensed" w:hAnsi="Clarendon Condensed" w:cs="Tunga"/>
          <w:sz w:val="24"/>
        </w:rPr>
        <w:tab/>
      </w:r>
      <w:r w:rsidRPr="00240F93">
        <w:rPr>
          <w:rFonts w:ascii="Clarendon Condensed" w:hAnsi="Clarendon Condensed" w:cs="Tunga"/>
          <w:b/>
          <w:sz w:val="24"/>
        </w:rPr>
        <w:t>10%</w:t>
      </w:r>
      <w:r w:rsidRPr="00240F93">
        <w:rPr>
          <w:rFonts w:ascii="Clarendon Condensed" w:hAnsi="Clarendon Condensed" w:cs="Tunga"/>
          <w:sz w:val="24"/>
        </w:rPr>
        <w:tab/>
      </w:r>
      <w:r w:rsidRPr="00240F93">
        <w:rPr>
          <w:rFonts w:ascii="Clarendon Condensed" w:hAnsi="Clarendon Condensed" w:cs="Tunga"/>
          <w:sz w:val="24"/>
        </w:rPr>
        <w:tab/>
      </w:r>
      <w:r w:rsidRPr="00240F93">
        <w:rPr>
          <w:rFonts w:ascii="Clarendon Condensed" w:hAnsi="Clarendon Condensed" w:cs="Tunga"/>
          <w:sz w:val="24"/>
        </w:rPr>
        <w:tab/>
        <w:t xml:space="preserve"> </w:t>
      </w:r>
      <w:r w:rsidRPr="00240F93">
        <w:rPr>
          <w:rFonts w:ascii="Clarendon Condensed" w:hAnsi="Clarendon Condensed" w:cs="Tunga"/>
          <w:sz w:val="24"/>
        </w:rPr>
        <w:tab/>
      </w:r>
      <w:r w:rsidRPr="00240F93">
        <w:rPr>
          <w:rFonts w:ascii="Clarendon Condensed" w:hAnsi="Clarendon Condensed" w:cs="Tunga"/>
          <w:sz w:val="24"/>
        </w:rPr>
        <w:tab/>
      </w:r>
    </w:p>
    <w:p w:rsidR="00240F93" w:rsidRDefault="00240F93" w:rsidP="00CA2749">
      <w:pPr>
        <w:rPr>
          <w:rFonts w:ascii="Clarendon Condensed" w:eastAsia="Calibri" w:hAnsi="Clarendon Condensed" w:cs="Times New Roman"/>
          <w:b/>
          <w:bCs/>
        </w:rPr>
      </w:pPr>
    </w:p>
    <w:p w:rsidR="005D2182" w:rsidRDefault="00240F93" w:rsidP="00240F93">
      <w:pPr>
        <w:rPr>
          <w:rFonts w:ascii="Clarendon Condensed" w:eastAsia="Calibri" w:hAnsi="Clarendon Condensed" w:cs="Times New Roman"/>
        </w:rPr>
      </w:pPr>
      <w:r w:rsidRPr="00240F93">
        <w:rPr>
          <w:rFonts w:ascii="Clarendon Condensed" w:eastAsia="Calibri" w:hAnsi="Clarendon Condensed" w:cs="Times New Roman"/>
          <w:b/>
          <w:bCs/>
          <w:u w:val="single"/>
        </w:rPr>
        <w:t>Grading Scale:</w:t>
      </w:r>
      <w:r w:rsidRPr="00240F93">
        <w:rPr>
          <w:rFonts w:ascii="Clarendon Condensed" w:eastAsia="Calibri" w:hAnsi="Clarendon Condensed" w:cs="Times New Roman"/>
          <w:b/>
          <w:bCs/>
          <w:u w:val="single"/>
        </w:rPr>
        <w:tab/>
      </w:r>
      <w:r w:rsidRPr="00240F93">
        <w:rPr>
          <w:rFonts w:ascii="Clarendon Condensed" w:eastAsia="Calibri" w:hAnsi="Clarendon Condensed" w:cs="Times New Roman"/>
        </w:rPr>
        <w:tab/>
      </w:r>
      <w:r w:rsidRPr="00240F93">
        <w:rPr>
          <w:rFonts w:ascii="Clarendon Condensed" w:eastAsia="Calibri" w:hAnsi="Clarendon Condensed" w:cs="Times New Roman"/>
        </w:rPr>
        <w:tab/>
      </w:r>
    </w:p>
    <w:p w:rsidR="00240F93" w:rsidRPr="00240F93" w:rsidRDefault="00240F93" w:rsidP="00240F93">
      <w:pPr>
        <w:rPr>
          <w:rFonts w:ascii="Clarendon Condensed" w:eastAsia="Calibri" w:hAnsi="Clarendon Condensed" w:cs="Times New Roman"/>
        </w:rPr>
      </w:pPr>
      <w:r w:rsidRPr="00240F93">
        <w:rPr>
          <w:rFonts w:ascii="Clarendon Condensed" w:eastAsia="Calibri" w:hAnsi="Clarendon Condensed" w:cs="Times New Roman"/>
        </w:rPr>
        <w:t>A</w:t>
      </w:r>
      <w:r w:rsidRPr="00240F93">
        <w:rPr>
          <w:rFonts w:ascii="Clarendon Condensed" w:eastAsia="Calibri" w:hAnsi="Clarendon Condensed" w:cs="Times New Roman"/>
        </w:rPr>
        <w:tab/>
        <w:t>90 – 100</w:t>
      </w:r>
    </w:p>
    <w:p w:rsidR="00240F93" w:rsidRPr="00240F93" w:rsidRDefault="00240F93" w:rsidP="00240F93">
      <w:pPr>
        <w:rPr>
          <w:rFonts w:ascii="Clarendon Condensed" w:eastAsia="Calibri" w:hAnsi="Clarendon Condensed" w:cs="Times New Roman"/>
        </w:rPr>
      </w:pPr>
      <w:r w:rsidRPr="00240F93">
        <w:rPr>
          <w:rFonts w:ascii="Clarendon Condensed" w:eastAsia="Calibri" w:hAnsi="Clarendon Condensed" w:cs="Times New Roman"/>
        </w:rPr>
        <w:t>B</w:t>
      </w:r>
      <w:r w:rsidRPr="00240F93">
        <w:rPr>
          <w:rFonts w:ascii="Clarendon Condensed" w:eastAsia="Calibri" w:hAnsi="Clarendon Condensed" w:cs="Times New Roman"/>
        </w:rPr>
        <w:tab/>
        <w:t>80 – 89</w:t>
      </w:r>
    </w:p>
    <w:p w:rsidR="005D2182" w:rsidRDefault="00240F93" w:rsidP="005D2182">
      <w:pPr>
        <w:rPr>
          <w:rFonts w:ascii="Clarendon Condensed" w:eastAsia="Calibri" w:hAnsi="Clarendon Condensed" w:cs="Times New Roman"/>
        </w:rPr>
      </w:pPr>
      <w:r w:rsidRPr="00240F93">
        <w:rPr>
          <w:rFonts w:ascii="Clarendon Condensed" w:eastAsia="Calibri" w:hAnsi="Clarendon Condensed" w:cs="Times New Roman"/>
        </w:rPr>
        <w:t>C</w:t>
      </w:r>
      <w:r w:rsidRPr="00240F93">
        <w:rPr>
          <w:rFonts w:ascii="Clarendon Condensed" w:eastAsia="Calibri" w:hAnsi="Clarendon Condensed" w:cs="Times New Roman"/>
        </w:rPr>
        <w:tab/>
        <w:t>70 – 79</w:t>
      </w:r>
    </w:p>
    <w:p w:rsidR="005D2182" w:rsidRDefault="00240F93" w:rsidP="00CA2749">
      <w:pPr>
        <w:rPr>
          <w:rFonts w:ascii="Clarendon Condensed" w:eastAsia="Calibri" w:hAnsi="Clarendon Condensed" w:cs="Times New Roman"/>
        </w:rPr>
      </w:pPr>
      <w:r w:rsidRPr="00240F93">
        <w:rPr>
          <w:rFonts w:ascii="Clarendon Condensed" w:eastAsia="Calibri" w:hAnsi="Clarendon Condensed" w:cs="Times New Roman"/>
        </w:rPr>
        <w:t>F</w:t>
      </w:r>
      <w:r w:rsidRPr="00240F93">
        <w:rPr>
          <w:rFonts w:ascii="Clarendon Condensed" w:eastAsia="Calibri" w:hAnsi="Clarendon Condensed" w:cs="Times New Roman"/>
        </w:rPr>
        <w:tab/>
        <w:t>0 –69</w:t>
      </w:r>
    </w:p>
    <w:p w:rsidR="00CA2749" w:rsidRPr="00240F93" w:rsidRDefault="00CA2749" w:rsidP="00CA2749">
      <w:pPr>
        <w:rPr>
          <w:rFonts w:ascii="Clarendon Condensed" w:eastAsia="Calibri" w:hAnsi="Clarendon Condensed" w:cs="Times New Roman"/>
          <w:b/>
          <w:bCs/>
        </w:rPr>
      </w:pPr>
      <w:r w:rsidRPr="00240F93">
        <w:rPr>
          <w:rFonts w:ascii="Clarendon Condensed" w:eastAsia="Calibri" w:hAnsi="Clarendon Condensed" w:cs="Times New Roman"/>
          <w:b/>
          <w:bCs/>
        </w:rPr>
        <w:t xml:space="preserve">Required Materials: </w:t>
      </w:r>
    </w:p>
    <w:p w:rsidR="00CA2749" w:rsidRPr="00240F93" w:rsidRDefault="00EF5DA6" w:rsidP="00CA2749">
      <w:pPr>
        <w:rPr>
          <w:rFonts w:ascii="Clarendon Condensed" w:eastAsia="Calibri" w:hAnsi="Clarendon Condensed" w:cs="Times New Roman"/>
          <w:bCs/>
        </w:rPr>
      </w:pPr>
      <w:r>
        <w:rPr>
          <w:rFonts w:ascii="Clarendon Condensed" w:eastAsia="Calibri" w:hAnsi="Clarendon Condensed" w:cs="Times New Roman"/>
          <w:bCs/>
        </w:rPr>
        <w:t xml:space="preserve">3-ringed  </w:t>
      </w:r>
      <w:r w:rsidR="00CA2749" w:rsidRPr="00240F93">
        <w:rPr>
          <w:rFonts w:ascii="Clarendon Condensed" w:eastAsia="Calibri" w:hAnsi="Clarendon Condensed" w:cs="Times New Roman"/>
          <w:bCs/>
        </w:rPr>
        <w:t xml:space="preserve">2” binder  </w:t>
      </w:r>
    </w:p>
    <w:p w:rsidR="00CA2749" w:rsidRPr="00240F93" w:rsidRDefault="00CA2749" w:rsidP="00CA2749">
      <w:pPr>
        <w:rPr>
          <w:rFonts w:ascii="Clarendon Condensed" w:eastAsia="Calibri" w:hAnsi="Clarendon Condensed" w:cs="Times New Roman"/>
          <w:b/>
          <w:bCs/>
        </w:rPr>
      </w:pPr>
      <w:r w:rsidRPr="00240F93">
        <w:rPr>
          <w:rFonts w:ascii="Clarendon Condensed" w:eastAsia="Calibri" w:hAnsi="Clarendon Condensed" w:cs="Times New Roman"/>
          <w:bCs/>
        </w:rPr>
        <w:t>College ruled paper</w:t>
      </w:r>
    </w:p>
    <w:p w:rsidR="00CA2749" w:rsidRPr="00240F93" w:rsidRDefault="00CA2749" w:rsidP="00CA2749">
      <w:pPr>
        <w:rPr>
          <w:rFonts w:ascii="Clarendon Condensed" w:eastAsia="Calibri" w:hAnsi="Clarendon Condensed" w:cs="Times New Roman"/>
        </w:rPr>
      </w:pPr>
      <w:r w:rsidRPr="00240F93">
        <w:rPr>
          <w:rFonts w:ascii="Clarendon Condensed" w:eastAsia="Calibri" w:hAnsi="Clarendon Condensed" w:cs="Times New Roman"/>
        </w:rPr>
        <w:t>Blue or black pens</w:t>
      </w:r>
    </w:p>
    <w:p w:rsidR="00CA2749" w:rsidRPr="00240F93" w:rsidRDefault="00CA2749" w:rsidP="00CA2749">
      <w:pPr>
        <w:rPr>
          <w:rFonts w:ascii="Clarendon Condensed" w:eastAsia="Calibri" w:hAnsi="Clarendon Condensed" w:cs="Times New Roman"/>
        </w:rPr>
      </w:pPr>
      <w:r w:rsidRPr="00240F93">
        <w:rPr>
          <w:rFonts w:ascii="Clarendon Condensed" w:eastAsia="Calibri" w:hAnsi="Clarendon Condensed" w:cs="Times New Roman"/>
        </w:rPr>
        <w:t xml:space="preserve">Pencils </w:t>
      </w:r>
    </w:p>
    <w:p w:rsidR="00CA2749" w:rsidRPr="00240F93" w:rsidRDefault="00CA2749" w:rsidP="00CA2749">
      <w:pPr>
        <w:rPr>
          <w:rFonts w:ascii="Clarendon Condensed" w:eastAsia="Calibri" w:hAnsi="Clarendon Condensed" w:cs="Times New Roman"/>
        </w:rPr>
      </w:pPr>
      <w:r w:rsidRPr="00240F93">
        <w:rPr>
          <w:rFonts w:ascii="Clarendon Condensed" w:eastAsia="Calibri" w:hAnsi="Clarendon Condensed" w:cs="Times New Roman"/>
        </w:rPr>
        <w:t>Highlighters (your favorite colors)</w:t>
      </w:r>
    </w:p>
    <w:p w:rsidR="00CA2749" w:rsidRPr="00240F93" w:rsidRDefault="00CA2749" w:rsidP="00CA2749">
      <w:pPr>
        <w:rPr>
          <w:rFonts w:ascii="Clarendon Condensed" w:eastAsia="Calibri" w:hAnsi="Clarendon Condensed" w:cs="Times New Roman"/>
          <w:b/>
        </w:rPr>
      </w:pPr>
      <w:r w:rsidRPr="00240F93">
        <w:rPr>
          <w:rFonts w:ascii="Clarendon Condensed" w:eastAsia="Calibri" w:hAnsi="Clarendon Condensed" w:cs="Times New Roman"/>
          <w:b/>
        </w:rPr>
        <w:t>Optional Materials:</w:t>
      </w:r>
      <w:r w:rsidRPr="00240F93">
        <w:rPr>
          <w:rFonts w:ascii="Clarendon Condensed" w:eastAsia="Calibri" w:hAnsi="Clarendon Condensed" w:cs="Times New Roman"/>
        </w:rPr>
        <w:t xml:space="preserve"> These are supplies we will use for various assignments throughout the year. Students may purchase their own or donate to the class</w:t>
      </w:r>
      <w:r w:rsidRPr="00240F93">
        <w:rPr>
          <w:rFonts w:ascii="Clarendon Condensed" w:eastAsia="Calibri" w:hAnsi="Clarendon Condensed" w:cs="Times New Roman"/>
          <w:b/>
        </w:rPr>
        <w:t>.</w:t>
      </w:r>
    </w:p>
    <w:p w:rsidR="00CA2749" w:rsidRPr="00240F93" w:rsidRDefault="00CA2749" w:rsidP="00CA2749">
      <w:pPr>
        <w:numPr>
          <w:ilvl w:val="0"/>
          <w:numId w:val="1"/>
        </w:numPr>
        <w:tabs>
          <w:tab w:val="num" w:pos="720"/>
        </w:tabs>
        <w:rPr>
          <w:rFonts w:ascii="Clarendon Condensed" w:eastAsia="Calibri" w:hAnsi="Clarendon Condensed" w:cs="Times New Roman"/>
        </w:rPr>
      </w:pPr>
      <w:r w:rsidRPr="00240F93">
        <w:rPr>
          <w:rFonts w:ascii="Clarendon Condensed" w:eastAsia="Calibri" w:hAnsi="Clarendon Condensed" w:cs="Times New Roman"/>
        </w:rPr>
        <w:t>Colored Pencils and Markers</w:t>
      </w:r>
    </w:p>
    <w:p w:rsidR="00CA2749" w:rsidRPr="00240F93" w:rsidRDefault="00CA2749" w:rsidP="00CA2749">
      <w:pPr>
        <w:numPr>
          <w:ilvl w:val="0"/>
          <w:numId w:val="1"/>
        </w:numPr>
        <w:tabs>
          <w:tab w:val="num" w:pos="720"/>
        </w:tabs>
        <w:rPr>
          <w:rFonts w:ascii="Clarendon Condensed" w:eastAsia="Calibri" w:hAnsi="Clarendon Condensed" w:cs="Times New Roman"/>
        </w:rPr>
      </w:pPr>
      <w:r w:rsidRPr="00240F93">
        <w:rPr>
          <w:rFonts w:ascii="Clarendon Condensed" w:eastAsia="Calibri" w:hAnsi="Clarendon Condensed" w:cs="Times New Roman"/>
        </w:rPr>
        <w:t>Post-It Notes</w:t>
      </w:r>
    </w:p>
    <w:p w:rsidR="00CA2749" w:rsidRPr="00240F93" w:rsidRDefault="00CA2749" w:rsidP="00CA2749">
      <w:pPr>
        <w:numPr>
          <w:ilvl w:val="0"/>
          <w:numId w:val="1"/>
        </w:numPr>
        <w:tabs>
          <w:tab w:val="num" w:pos="720"/>
        </w:tabs>
        <w:rPr>
          <w:rFonts w:ascii="Clarendon Condensed" w:eastAsia="Calibri" w:hAnsi="Clarendon Condensed" w:cs="Times New Roman"/>
        </w:rPr>
      </w:pPr>
      <w:r w:rsidRPr="00240F93">
        <w:rPr>
          <w:rFonts w:ascii="Clarendon Condensed" w:eastAsia="Calibri" w:hAnsi="Clarendon Condensed" w:cs="Times New Roman"/>
        </w:rPr>
        <w:t>Small scissors (preferably pointed tip)</w:t>
      </w:r>
    </w:p>
    <w:p w:rsidR="00CA2749" w:rsidRPr="00240F93" w:rsidRDefault="00CA2749" w:rsidP="00CA2749">
      <w:pPr>
        <w:numPr>
          <w:ilvl w:val="0"/>
          <w:numId w:val="1"/>
        </w:numPr>
        <w:tabs>
          <w:tab w:val="num" w:pos="720"/>
        </w:tabs>
        <w:rPr>
          <w:rFonts w:ascii="Clarendon Condensed" w:eastAsia="Calibri" w:hAnsi="Clarendon Condensed" w:cs="Times New Roman"/>
        </w:rPr>
      </w:pPr>
      <w:r w:rsidRPr="00240F93">
        <w:rPr>
          <w:rFonts w:ascii="Clarendon Condensed" w:eastAsia="Calibri" w:hAnsi="Clarendon Condensed" w:cs="Times New Roman"/>
        </w:rPr>
        <w:t>Glue sticks</w:t>
      </w:r>
    </w:p>
    <w:p w:rsidR="00CA2749" w:rsidRPr="00240F93" w:rsidRDefault="00CA2749" w:rsidP="00CA2749">
      <w:pPr>
        <w:numPr>
          <w:ilvl w:val="0"/>
          <w:numId w:val="1"/>
        </w:numPr>
        <w:tabs>
          <w:tab w:val="num" w:pos="720"/>
        </w:tabs>
        <w:rPr>
          <w:rFonts w:ascii="Clarendon Condensed" w:eastAsia="Calibri" w:hAnsi="Clarendon Condensed" w:cs="Times New Roman"/>
        </w:rPr>
      </w:pPr>
      <w:r w:rsidRPr="00240F93">
        <w:rPr>
          <w:rFonts w:ascii="Clarendon Condensed" w:eastAsia="Calibri" w:hAnsi="Clarendon Condensed" w:cs="Times New Roman"/>
        </w:rPr>
        <w:t>Computer paper</w:t>
      </w:r>
    </w:p>
    <w:p w:rsidR="00CA2749" w:rsidRPr="00240F93" w:rsidRDefault="00CA2749" w:rsidP="00CA2749">
      <w:pPr>
        <w:numPr>
          <w:ilvl w:val="0"/>
          <w:numId w:val="1"/>
        </w:numPr>
        <w:tabs>
          <w:tab w:val="num" w:pos="720"/>
        </w:tabs>
        <w:rPr>
          <w:rFonts w:ascii="Clarendon Condensed" w:eastAsia="Calibri" w:hAnsi="Clarendon Condensed" w:cs="Times New Roman"/>
        </w:rPr>
      </w:pPr>
      <w:r w:rsidRPr="00240F93">
        <w:rPr>
          <w:rFonts w:ascii="Clarendon Condensed" w:eastAsia="Calibri" w:hAnsi="Clarendon Condensed" w:cs="Times New Roman"/>
        </w:rPr>
        <w:t>Small pencil sharpeners</w:t>
      </w:r>
    </w:p>
    <w:p w:rsidR="00CA2749" w:rsidRPr="00240F93" w:rsidRDefault="00CA2749" w:rsidP="00CA2749">
      <w:pPr>
        <w:numPr>
          <w:ilvl w:val="0"/>
          <w:numId w:val="1"/>
        </w:numPr>
        <w:tabs>
          <w:tab w:val="num" w:pos="720"/>
        </w:tabs>
        <w:rPr>
          <w:rFonts w:ascii="Clarendon Condensed" w:eastAsia="Calibri" w:hAnsi="Clarendon Condensed" w:cs="Times New Roman"/>
        </w:rPr>
      </w:pPr>
      <w:r w:rsidRPr="00240F93">
        <w:rPr>
          <w:rFonts w:ascii="Clarendon Condensed" w:eastAsia="Calibri" w:hAnsi="Clarendon Condensed" w:cs="Times New Roman"/>
        </w:rPr>
        <w:t>Tissues and Paper towels</w:t>
      </w:r>
    </w:p>
    <w:p w:rsidR="00CA2749" w:rsidRPr="00240F93" w:rsidRDefault="00CA2749" w:rsidP="00CA2749">
      <w:pPr>
        <w:numPr>
          <w:ilvl w:val="0"/>
          <w:numId w:val="1"/>
        </w:numPr>
        <w:tabs>
          <w:tab w:val="num" w:pos="720"/>
        </w:tabs>
        <w:rPr>
          <w:rFonts w:ascii="Clarendon Condensed" w:eastAsia="Calibri" w:hAnsi="Clarendon Condensed" w:cs="Times New Roman"/>
        </w:rPr>
      </w:pPr>
      <w:r w:rsidRPr="00240F93">
        <w:rPr>
          <w:rFonts w:ascii="Clarendon Condensed" w:eastAsia="Calibri" w:hAnsi="Clarendon Condensed" w:cs="Times New Roman"/>
        </w:rPr>
        <w:t>Hand Sanitizer and Soap</w:t>
      </w:r>
    </w:p>
    <w:p w:rsidR="00CA2749" w:rsidRDefault="00CA2749" w:rsidP="00CA2749">
      <w:pPr>
        <w:numPr>
          <w:ilvl w:val="0"/>
          <w:numId w:val="1"/>
        </w:numPr>
        <w:tabs>
          <w:tab w:val="num" w:pos="720"/>
        </w:tabs>
        <w:rPr>
          <w:rFonts w:ascii="Clarendon Condensed" w:eastAsia="Calibri" w:hAnsi="Clarendon Condensed" w:cs="Times New Roman"/>
        </w:rPr>
      </w:pPr>
      <w:r w:rsidRPr="00240F93">
        <w:rPr>
          <w:rFonts w:ascii="Clarendon Condensed" w:eastAsia="Calibri" w:hAnsi="Clarendon Condensed" w:cs="Times New Roman"/>
        </w:rPr>
        <w:t>Rulers</w:t>
      </w:r>
    </w:p>
    <w:p w:rsidR="00527B89" w:rsidRDefault="00BC5910" w:rsidP="00404450">
      <w:pPr>
        <w:shd w:val="clear" w:color="auto" w:fill="EEF6FF"/>
        <w:spacing w:before="100" w:beforeAutospacing="1" w:after="100" w:afterAutospacing="1" w:line="240" w:lineRule="auto"/>
        <w:rPr>
          <w:rFonts w:ascii="Clarendon Condensed" w:eastAsia="Times New Roman" w:hAnsi="Clarendon Condensed" w:cstheme="minorHAnsi"/>
          <w:b/>
          <w:bCs/>
          <w:color w:val="000000"/>
        </w:rPr>
      </w:pPr>
      <w:r w:rsidRPr="00527B89">
        <w:rPr>
          <w:rFonts w:ascii="Clarendon Condensed" w:eastAsia="Times New Roman" w:hAnsi="Clarendon Condensed" w:cstheme="minorHAnsi"/>
          <w:b/>
          <w:bCs/>
          <w:color w:val="000000"/>
        </w:rPr>
        <w:lastRenderedPageBreak/>
        <w:t>Special Needs Statement</w:t>
      </w:r>
      <w:proofErr w:type="gramStart"/>
      <w:r w:rsidRPr="00527B89">
        <w:rPr>
          <w:rFonts w:ascii="Clarendon Condensed" w:eastAsia="Times New Roman" w:hAnsi="Clarendon Condensed" w:cstheme="minorHAnsi"/>
          <w:b/>
          <w:bCs/>
          <w:color w:val="000000"/>
        </w:rPr>
        <w:t>:</w:t>
      </w:r>
      <w:proofErr w:type="gramEnd"/>
      <w:r w:rsidRPr="00527B89">
        <w:rPr>
          <w:rFonts w:ascii="Clarendon Condensed" w:eastAsia="Times New Roman" w:hAnsi="Clarendon Condensed" w:cstheme="minorHAnsi"/>
          <w:bCs/>
          <w:color w:val="000000"/>
        </w:rPr>
        <w:br/>
      </w:r>
      <w:r w:rsidRPr="00527B89">
        <w:rPr>
          <w:rFonts w:ascii="Clarendon Condensed" w:eastAsia="Times New Roman" w:hAnsi="Clarendon Condensed" w:cstheme="minorHAnsi"/>
          <w:color w:val="000000"/>
        </w:rPr>
        <w:t xml:space="preserve">In accordance with the Americans with Disabilities Act, arrangements will be made for students who require special assistance due to a disability. If you require some assistance, do not hesitate to inform the instructor. </w:t>
      </w:r>
    </w:p>
    <w:p w:rsidR="00404450" w:rsidRPr="00527B89" w:rsidRDefault="00404450" w:rsidP="00404450">
      <w:pPr>
        <w:shd w:val="clear" w:color="auto" w:fill="EEF6FF"/>
        <w:spacing w:before="100" w:beforeAutospacing="1" w:after="100" w:afterAutospacing="1" w:line="240" w:lineRule="auto"/>
        <w:rPr>
          <w:rFonts w:ascii="Clarendon Condensed" w:eastAsia="Times New Roman" w:hAnsi="Clarendon Condensed" w:cstheme="minorHAnsi"/>
          <w:color w:val="000000"/>
        </w:rPr>
      </w:pPr>
      <w:r w:rsidRPr="00527B89">
        <w:rPr>
          <w:rFonts w:ascii="Clarendon Condensed" w:eastAsia="Times New Roman" w:hAnsi="Clarendon Condensed" w:cstheme="minorHAnsi"/>
          <w:b/>
          <w:bCs/>
          <w:color w:val="000000"/>
        </w:rPr>
        <w:t>Reading In Content Area</w:t>
      </w:r>
      <w:proofErr w:type="gramStart"/>
      <w:r w:rsidRPr="00527B89">
        <w:rPr>
          <w:rFonts w:ascii="Clarendon Condensed" w:eastAsia="Times New Roman" w:hAnsi="Clarendon Condensed" w:cstheme="minorHAnsi"/>
          <w:b/>
          <w:bCs/>
          <w:color w:val="000000"/>
        </w:rPr>
        <w:t>:</w:t>
      </w:r>
      <w:proofErr w:type="gramEnd"/>
      <w:r w:rsidRPr="00527B89">
        <w:rPr>
          <w:rFonts w:ascii="Clarendon Condensed" w:eastAsia="Times New Roman" w:hAnsi="Clarendon Condensed" w:cstheme="minorHAnsi"/>
          <w:bCs/>
          <w:color w:val="000000"/>
        </w:rPr>
        <w:br/>
      </w:r>
      <w:r w:rsidRPr="00527B89">
        <w:rPr>
          <w:rFonts w:ascii="Clarendon Condensed" w:eastAsia="Times New Roman" w:hAnsi="Clarendon Condensed" w:cstheme="minorHAnsi"/>
          <w:color w:val="000000"/>
        </w:rPr>
        <w:t>In compliance with GPS science characteristics, all students will be required to read content related materials to enhance the curriculum. Reading requirements include current articles and completion of “</w:t>
      </w:r>
      <w:r w:rsidRPr="00527B89">
        <w:rPr>
          <w:rFonts w:ascii="Clarendon Condensed" w:eastAsia="Times New Roman" w:hAnsi="Clarendon Condensed" w:cstheme="minorHAnsi"/>
          <w:i/>
          <w:color w:val="000000"/>
        </w:rPr>
        <w:t>The Christopher Killer”</w:t>
      </w:r>
      <w:r w:rsidRPr="00527B89">
        <w:rPr>
          <w:rFonts w:ascii="Clarendon Condensed" w:eastAsia="Times New Roman" w:hAnsi="Clarendon Condensed" w:cstheme="minorHAnsi"/>
          <w:color w:val="000000"/>
        </w:rPr>
        <w:t xml:space="preserve">. According to </w:t>
      </w:r>
      <w:r w:rsidRPr="00527B89">
        <w:rPr>
          <w:rFonts w:ascii="Clarendon Condensed" w:eastAsia="Times New Roman" w:hAnsi="Clarendon Condensed" w:cstheme="minorHAnsi"/>
          <w:bCs/>
          <w:color w:val="000000"/>
        </w:rPr>
        <w:t xml:space="preserve">SCSh9. Students will enhance reading in all curriculum areas by: </w:t>
      </w:r>
      <w:r w:rsidRPr="00527B89">
        <w:rPr>
          <w:rFonts w:ascii="Clarendon Condensed" w:eastAsia="Times New Roman" w:hAnsi="Clarendon Condensed" w:cstheme="minorHAnsi"/>
          <w:color w:val="000000"/>
        </w:rPr>
        <w:t>Reading in all curriculum areas and reading both informational and fictional texts in a variety of genres and modes of discourse.</w:t>
      </w:r>
    </w:p>
    <w:p w:rsidR="00C008D9" w:rsidRPr="00240F93" w:rsidRDefault="005D2182" w:rsidP="00404450">
      <w:pPr>
        <w:shd w:val="clear" w:color="auto" w:fill="EEF6FF"/>
        <w:spacing w:before="100" w:beforeAutospacing="1" w:after="100" w:afterAutospacing="1" w:line="240" w:lineRule="auto"/>
        <w:rPr>
          <w:rFonts w:ascii="Clarendon Condensed" w:hAnsi="Clarendon Condensed" w:cs="Tunga"/>
          <w:b/>
          <w:bCs/>
          <w:color w:val="000000"/>
          <w:sz w:val="24"/>
          <w:szCs w:val="24"/>
        </w:rPr>
      </w:pPr>
      <w:r>
        <w:rPr>
          <w:rFonts w:ascii="Clarendon Condensed" w:hAnsi="Clarendon Condensed" w:cs="Tunga"/>
          <w:b/>
          <w:bCs/>
          <w:color w:val="000000"/>
          <w:sz w:val="24"/>
          <w:szCs w:val="24"/>
        </w:rPr>
        <w:t>Teacher</w:t>
      </w:r>
      <w:r w:rsidR="00C008D9" w:rsidRPr="00240F93">
        <w:rPr>
          <w:rFonts w:ascii="Clarendon Condensed" w:hAnsi="Clarendon Condensed" w:cs="Tunga"/>
          <w:b/>
          <w:bCs/>
          <w:color w:val="000000"/>
          <w:sz w:val="24"/>
          <w:szCs w:val="24"/>
        </w:rPr>
        <w:t xml:space="preserve"> Expectations: </w:t>
      </w:r>
    </w:p>
    <w:p w:rsidR="00C008D9" w:rsidRPr="00240F93" w:rsidRDefault="00825998"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 xml:space="preserve">1. </w:t>
      </w:r>
      <w:proofErr w:type="gramStart"/>
      <w:r w:rsidRPr="00240F93">
        <w:rPr>
          <w:rFonts w:ascii="Clarendon Condensed" w:hAnsi="Clarendon Condensed" w:cs="Tunga"/>
          <w:color w:val="000000"/>
          <w:sz w:val="24"/>
          <w:szCs w:val="24"/>
        </w:rPr>
        <w:t>Be</w:t>
      </w:r>
      <w:proofErr w:type="gramEnd"/>
      <w:r w:rsidR="00C008D9" w:rsidRPr="00240F93">
        <w:rPr>
          <w:rFonts w:ascii="Clarendon Condensed" w:hAnsi="Clarendon Condensed" w:cs="Tunga"/>
          <w:color w:val="000000"/>
          <w:sz w:val="24"/>
          <w:szCs w:val="24"/>
        </w:rPr>
        <w:t xml:space="preserve"> punctual</w:t>
      </w:r>
    </w:p>
    <w:p w:rsidR="00C008D9" w:rsidRPr="00240F93" w:rsidRDefault="00825998"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2. Wear</w:t>
      </w:r>
      <w:r w:rsidR="00C008D9" w:rsidRPr="00240F93">
        <w:rPr>
          <w:rFonts w:ascii="Clarendon Condensed" w:hAnsi="Clarendon Condensed" w:cs="Tunga"/>
          <w:color w:val="000000"/>
          <w:sz w:val="24"/>
          <w:szCs w:val="24"/>
        </w:rPr>
        <w:t xml:space="preserve"> pants at the Waistline</w:t>
      </w:r>
    </w:p>
    <w:p w:rsidR="00C008D9" w:rsidRPr="00240F93" w:rsidRDefault="00825998"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 xml:space="preserve">3. </w:t>
      </w:r>
      <w:proofErr w:type="gramStart"/>
      <w:r w:rsidRPr="00240F93">
        <w:rPr>
          <w:rFonts w:ascii="Clarendon Condensed" w:hAnsi="Clarendon Condensed" w:cs="Tunga"/>
          <w:color w:val="000000"/>
          <w:sz w:val="24"/>
          <w:szCs w:val="24"/>
        </w:rPr>
        <w:t>Be</w:t>
      </w:r>
      <w:proofErr w:type="gramEnd"/>
      <w:r w:rsidR="00C008D9" w:rsidRPr="00240F93">
        <w:rPr>
          <w:rFonts w:ascii="Clarendon Condensed" w:hAnsi="Clarendon Condensed" w:cs="Tunga"/>
          <w:color w:val="000000"/>
          <w:sz w:val="24"/>
          <w:szCs w:val="24"/>
        </w:rPr>
        <w:t xml:space="preserve"> considerate</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4. Eating and drinking in the cafeteria only</w:t>
      </w:r>
    </w:p>
    <w:p w:rsidR="005D2182" w:rsidRDefault="00C008D9" w:rsidP="00C008D9">
      <w:pPr>
        <w:autoSpaceDE w:val="0"/>
        <w:autoSpaceDN w:val="0"/>
        <w:adjustRightInd w:val="0"/>
        <w:spacing w:after="0" w:line="240" w:lineRule="auto"/>
        <w:rPr>
          <w:rFonts w:ascii="Clarendon Condensed" w:hAnsi="Clarendon Condensed" w:cs="Tunga"/>
          <w:b/>
          <w:bCs/>
          <w:color w:val="000000"/>
          <w:sz w:val="24"/>
          <w:szCs w:val="24"/>
        </w:rPr>
      </w:pPr>
      <w:r w:rsidRPr="00240F93">
        <w:rPr>
          <w:rFonts w:ascii="Clarendon Condensed" w:hAnsi="Clarendon Condensed" w:cs="Tunga"/>
          <w:color w:val="000000"/>
          <w:sz w:val="24"/>
          <w:szCs w:val="24"/>
        </w:rPr>
        <w:t xml:space="preserve">5. Adhering to all </w:t>
      </w:r>
      <w:r w:rsidR="00825998" w:rsidRPr="00240F93">
        <w:rPr>
          <w:rFonts w:ascii="Clarendon Condensed" w:hAnsi="Clarendon Condensed" w:cs="Tunga"/>
          <w:color w:val="000000"/>
          <w:sz w:val="24"/>
          <w:szCs w:val="24"/>
        </w:rPr>
        <w:t>TCCHS</w:t>
      </w:r>
      <w:r w:rsidRPr="00240F93">
        <w:rPr>
          <w:rFonts w:ascii="Clarendon Condensed" w:hAnsi="Clarendon Condensed" w:cs="Tunga"/>
          <w:color w:val="000000"/>
          <w:sz w:val="24"/>
          <w:szCs w:val="24"/>
        </w:rPr>
        <w:t xml:space="preserve"> polic</w:t>
      </w:r>
      <w:r w:rsidR="005573F4" w:rsidRPr="00240F93">
        <w:rPr>
          <w:rFonts w:ascii="Clarendon Condensed" w:hAnsi="Clarendon Condensed" w:cs="Tunga"/>
          <w:color w:val="000000"/>
          <w:sz w:val="24"/>
          <w:szCs w:val="24"/>
        </w:rPr>
        <w:t>i</w:t>
      </w:r>
      <w:r w:rsidRPr="00240F93">
        <w:rPr>
          <w:rFonts w:ascii="Clarendon Condensed" w:hAnsi="Clarendon Condensed" w:cs="Tunga"/>
          <w:color w:val="000000"/>
          <w:sz w:val="24"/>
          <w:szCs w:val="24"/>
        </w:rPr>
        <w:t>es</w:t>
      </w:r>
      <w:r w:rsidR="005573F4" w:rsidRPr="00240F93">
        <w:rPr>
          <w:rFonts w:ascii="Clarendon Condensed" w:hAnsi="Clarendon Condensed" w:cs="Tunga"/>
          <w:color w:val="000000"/>
          <w:sz w:val="24"/>
          <w:szCs w:val="24"/>
        </w:rPr>
        <w:t xml:space="preserve"> (see your student handbook)</w:t>
      </w:r>
      <w:r w:rsidR="005D2182" w:rsidRPr="005D2182">
        <w:rPr>
          <w:rFonts w:ascii="Clarendon Condensed" w:hAnsi="Clarendon Condensed" w:cs="Tunga"/>
          <w:b/>
          <w:bCs/>
          <w:color w:val="000000"/>
          <w:sz w:val="24"/>
          <w:szCs w:val="24"/>
        </w:rPr>
        <w:t xml:space="preserve"> </w:t>
      </w:r>
    </w:p>
    <w:p w:rsidR="00C008D9" w:rsidRPr="00240F93" w:rsidRDefault="005D2182" w:rsidP="00C008D9">
      <w:pPr>
        <w:autoSpaceDE w:val="0"/>
        <w:autoSpaceDN w:val="0"/>
        <w:adjustRightInd w:val="0"/>
        <w:spacing w:after="0" w:line="240" w:lineRule="auto"/>
        <w:rPr>
          <w:rFonts w:ascii="Clarendon Condensed" w:hAnsi="Clarendon Condensed" w:cs="Tunga"/>
          <w:color w:val="000000"/>
          <w:sz w:val="24"/>
          <w:szCs w:val="24"/>
        </w:rPr>
      </w:pPr>
      <w:r>
        <w:rPr>
          <w:rFonts w:ascii="Clarendon Condensed" w:hAnsi="Clarendon Condensed" w:cs="Tunga"/>
          <w:b/>
          <w:bCs/>
          <w:color w:val="000000"/>
          <w:sz w:val="24"/>
          <w:szCs w:val="24"/>
        </w:rPr>
        <w:t xml:space="preserve">6. </w:t>
      </w:r>
      <w:r w:rsidRPr="00240F93">
        <w:rPr>
          <w:rFonts w:ascii="Clarendon Condensed" w:hAnsi="Clarendon Condensed" w:cs="Tunga"/>
          <w:b/>
          <w:bCs/>
          <w:color w:val="000000"/>
          <w:sz w:val="24"/>
          <w:szCs w:val="24"/>
        </w:rPr>
        <w:t>All required supplies should be brought to class every day.</w:t>
      </w:r>
    </w:p>
    <w:p w:rsidR="005049DB" w:rsidRDefault="005049DB" w:rsidP="00C008D9">
      <w:pPr>
        <w:autoSpaceDE w:val="0"/>
        <w:autoSpaceDN w:val="0"/>
        <w:adjustRightInd w:val="0"/>
        <w:spacing w:after="0" w:line="240" w:lineRule="auto"/>
        <w:rPr>
          <w:rFonts w:ascii="Clarendon Condensed" w:hAnsi="Clarendon Condensed" w:cs="Tunga"/>
          <w:b/>
          <w:bCs/>
          <w:color w:val="000000"/>
          <w:sz w:val="24"/>
          <w:szCs w:val="24"/>
        </w:rPr>
      </w:pPr>
    </w:p>
    <w:p w:rsidR="00C008D9" w:rsidRPr="00240F93" w:rsidRDefault="00C008D9" w:rsidP="00C008D9">
      <w:pPr>
        <w:autoSpaceDE w:val="0"/>
        <w:autoSpaceDN w:val="0"/>
        <w:adjustRightInd w:val="0"/>
        <w:spacing w:after="0" w:line="240" w:lineRule="auto"/>
        <w:rPr>
          <w:rFonts w:ascii="Clarendon Condensed" w:hAnsi="Clarendon Condensed" w:cs="Tunga"/>
          <w:b/>
          <w:bCs/>
          <w:color w:val="000000"/>
          <w:sz w:val="24"/>
          <w:szCs w:val="24"/>
        </w:rPr>
      </w:pPr>
      <w:r w:rsidRPr="00240F93">
        <w:rPr>
          <w:rFonts w:ascii="Clarendon Condensed" w:hAnsi="Clarendon Condensed" w:cs="Tunga"/>
          <w:b/>
          <w:bCs/>
          <w:color w:val="000000"/>
          <w:sz w:val="24"/>
          <w:szCs w:val="24"/>
        </w:rPr>
        <w:t>Consequences, clear and concise</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1. Verbal warning/Redirection</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2. Alternative seating /Assignment</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3. Student Conference</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4. Parent contact</w:t>
      </w:r>
    </w:p>
    <w:p w:rsidR="00C008D9"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5. Administrative referral</w:t>
      </w:r>
    </w:p>
    <w:p w:rsidR="00177491" w:rsidRDefault="00177491" w:rsidP="00C008D9">
      <w:pPr>
        <w:autoSpaceDE w:val="0"/>
        <w:autoSpaceDN w:val="0"/>
        <w:adjustRightInd w:val="0"/>
        <w:spacing w:after="0" w:line="240" w:lineRule="auto"/>
        <w:rPr>
          <w:rFonts w:ascii="Clarendon Condensed" w:hAnsi="Clarendon Condensed" w:cs="Tunga"/>
          <w:color w:val="000000"/>
          <w:sz w:val="24"/>
          <w:szCs w:val="24"/>
        </w:rPr>
      </w:pPr>
    </w:p>
    <w:p w:rsidR="00177491" w:rsidRDefault="00EF5DA6" w:rsidP="00C008D9">
      <w:pPr>
        <w:autoSpaceDE w:val="0"/>
        <w:autoSpaceDN w:val="0"/>
        <w:adjustRightInd w:val="0"/>
        <w:spacing w:after="0" w:line="240" w:lineRule="auto"/>
        <w:rPr>
          <w:rFonts w:ascii="Clarendon Condensed" w:hAnsi="Clarendon Condensed" w:cs="Tunga"/>
          <w:color w:val="000000"/>
          <w:sz w:val="24"/>
          <w:szCs w:val="24"/>
        </w:rPr>
      </w:pPr>
      <w:r>
        <w:rPr>
          <w:rFonts w:ascii="Clarendon Condensed" w:hAnsi="Clarendon Condensed" w:cs="Tunga"/>
          <w:color w:val="000000"/>
          <w:sz w:val="24"/>
          <w:szCs w:val="24"/>
        </w:rPr>
        <w:t>Test Retake policy</w:t>
      </w:r>
    </w:p>
    <w:p w:rsidR="00251AA9" w:rsidRDefault="00177491" w:rsidP="00EF5DA6">
      <w:pPr>
        <w:autoSpaceDE w:val="0"/>
        <w:autoSpaceDN w:val="0"/>
        <w:adjustRightInd w:val="0"/>
        <w:spacing w:after="0" w:line="240" w:lineRule="auto"/>
        <w:rPr>
          <w:rFonts w:ascii="Clarendon Condensed" w:hAnsi="Clarendon Condensed" w:cs="Tunga"/>
          <w:color w:val="000000"/>
          <w:sz w:val="24"/>
          <w:szCs w:val="24"/>
        </w:rPr>
      </w:pPr>
      <w:r>
        <w:rPr>
          <w:rFonts w:ascii="Clarendon Condensed" w:hAnsi="Clarendon Condensed" w:cs="Tunga"/>
          <w:color w:val="000000"/>
          <w:sz w:val="24"/>
          <w:szCs w:val="24"/>
        </w:rPr>
        <w:t xml:space="preserve">There are NO </w:t>
      </w:r>
      <w:r w:rsidR="00EF5DA6">
        <w:rPr>
          <w:rFonts w:ascii="Clarendon Condensed" w:hAnsi="Clarendon Condensed" w:cs="Tunga"/>
          <w:color w:val="000000"/>
          <w:sz w:val="24"/>
          <w:szCs w:val="24"/>
        </w:rPr>
        <w:t xml:space="preserve">Test </w:t>
      </w:r>
      <w:r>
        <w:rPr>
          <w:rFonts w:ascii="Clarendon Condensed" w:hAnsi="Clarendon Condensed" w:cs="Tunga"/>
          <w:color w:val="000000"/>
          <w:sz w:val="24"/>
          <w:szCs w:val="24"/>
        </w:rPr>
        <w:t>Retakes</w:t>
      </w:r>
    </w:p>
    <w:p w:rsidR="00EF5DA6" w:rsidRPr="00240F93" w:rsidRDefault="00EF5DA6" w:rsidP="00EF5DA6">
      <w:pPr>
        <w:autoSpaceDE w:val="0"/>
        <w:autoSpaceDN w:val="0"/>
        <w:adjustRightInd w:val="0"/>
        <w:spacing w:after="0" w:line="240" w:lineRule="auto"/>
        <w:rPr>
          <w:rFonts w:ascii="Clarendon Condensed" w:hAnsi="Clarendon Condensed" w:cs="Tunga"/>
          <w:b/>
          <w:bCs/>
          <w:color w:val="000000"/>
          <w:sz w:val="24"/>
          <w:szCs w:val="24"/>
        </w:rPr>
      </w:pPr>
    </w:p>
    <w:p w:rsidR="00251AA9" w:rsidRPr="00251AA9" w:rsidRDefault="00251AA9" w:rsidP="00251AA9">
      <w:pPr>
        <w:spacing w:after="0" w:line="227" w:lineRule="auto"/>
        <w:jc w:val="both"/>
        <w:rPr>
          <w:rFonts w:ascii="Clarendon Condensed" w:eastAsia="Times New Roman" w:hAnsi="Clarendon Condensed" w:cs="Tunga"/>
          <w:b/>
          <w:bCs/>
          <w:color w:val="000000"/>
          <w:sz w:val="24"/>
          <w:szCs w:val="24"/>
        </w:rPr>
      </w:pPr>
      <w:r w:rsidRPr="00251AA9">
        <w:rPr>
          <w:rFonts w:ascii="Clarendon Condensed" w:eastAsia="Times New Roman" w:hAnsi="Clarendon Condensed" w:cs="Tunga"/>
          <w:b/>
          <w:bCs/>
          <w:color w:val="000000"/>
          <w:sz w:val="24"/>
          <w:szCs w:val="24"/>
        </w:rPr>
        <w:t>Late Work Policy</w:t>
      </w:r>
    </w:p>
    <w:p w:rsidR="00251AA9" w:rsidRDefault="00251AA9" w:rsidP="00251AA9">
      <w:pPr>
        <w:spacing w:after="0" w:line="227" w:lineRule="auto"/>
        <w:jc w:val="both"/>
        <w:rPr>
          <w:rFonts w:ascii="Clarendon Condensed" w:eastAsia="Times New Roman" w:hAnsi="Clarendon Condensed" w:cs="Tunga"/>
          <w:bCs/>
          <w:color w:val="000000"/>
          <w:sz w:val="24"/>
          <w:szCs w:val="24"/>
        </w:rPr>
      </w:pPr>
      <w:r w:rsidRPr="00251AA9">
        <w:rPr>
          <w:rFonts w:ascii="Clarendon Condensed" w:eastAsia="Times New Roman" w:hAnsi="Clarendon Condensed" w:cs="Tunga"/>
          <w:bCs/>
          <w:color w:val="000000"/>
          <w:sz w:val="24"/>
          <w:szCs w:val="24"/>
        </w:rPr>
        <w:t xml:space="preserve">Classwork and homework is MANDATORY. Late assignments will be graded with a 20% deduction for each class after the due date. </w:t>
      </w:r>
    </w:p>
    <w:p w:rsidR="005049DB" w:rsidRPr="00251AA9" w:rsidRDefault="005049DB" w:rsidP="00251AA9">
      <w:pPr>
        <w:spacing w:after="0" w:line="227" w:lineRule="auto"/>
        <w:jc w:val="both"/>
        <w:rPr>
          <w:rFonts w:ascii="Clarendon Condensed" w:eastAsia="Times New Roman" w:hAnsi="Clarendon Condensed" w:cs="Tunga"/>
          <w:b/>
          <w:bCs/>
          <w:color w:val="000000"/>
          <w:sz w:val="24"/>
          <w:szCs w:val="24"/>
        </w:rPr>
      </w:pPr>
    </w:p>
    <w:p w:rsidR="00251AA9" w:rsidRPr="00251AA9" w:rsidRDefault="00251AA9" w:rsidP="00251AA9">
      <w:pPr>
        <w:spacing w:after="0" w:line="227" w:lineRule="auto"/>
        <w:jc w:val="both"/>
        <w:rPr>
          <w:rFonts w:ascii="Clarendon Condensed" w:eastAsia="Times New Roman" w:hAnsi="Clarendon Condensed" w:cs="Tunga"/>
          <w:bCs/>
          <w:color w:val="000000"/>
          <w:sz w:val="24"/>
          <w:szCs w:val="24"/>
        </w:rPr>
      </w:pPr>
      <w:r w:rsidRPr="00251AA9">
        <w:rPr>
          <w:rFonts w:ascii="Clarendon Condensed" w:eastAsia="Times New Roman" w:hAnsi="Clarendon Condensed" w:cs="Tunga"/>
          <w:b/>
          <w:bCs/>
          <w:color w:val="000000"/>
          <w:sz w:val="24"/>
          <w:szCs w:val="24"/>
        </w:rPr>
        <w:t>Make-Up Work Policy</w:t>
      </w:r>
    </w:p>
    <w:p w:rsidR="00251AA9" w:rsidRPr="00251AA9" w:rsidRDefault="00251AA9" w:rsidP="00251AA9">
      <w:pPr>
        <w:spacing w:after="0" w:line="227" w:lineRule="auto"/>
        <w:jc w:val="both"/>
        <w:rPr>
          <w:rFonts w:ascii="Clarendon Condensed" w:eastAsia="Times New Roman" w:hAnsi="Clarendon Condensed" w:cs="Tunga"/>
          <w:bCs/>
          <w:color w:val="000000"/>
          <w:sz w:val="24"/>
          <w:szCs w:val="24"/>
        </w:rPr>
        <w:sectPr w:rsidR="00251AA9" w:rsidRPr="00251AA9" w:rsidSect="005B1A42">
          <w:type w:val="continuous"/>
          <w:pgSz w:w="12240" w:h="15840"/>
          <w:pgMar w:top="1152" w:right="1152" w:bottom="1152" w:left="1152" w:header="720" w:footer="720" w:gutter="0"/>
          <w:cols w:space="720"/>
          <w:docGrid w:linePitch="360"/>
        </w:sectPr>
      </w:pPr>
      <w:r w:rsidRPr="00251AA9">
        <w:rPr>
          <w:rFonts w:ascii="Clarendon Condensed" w:eastAsia="Times New Roman" w:hAnsi="Clarendon Condensed" w:cs="Tunga"/>
          <w:bCs/>
          <w:color w:val="000000"/>
          <w:sz w:val="24"/>
          <w:szCs w:val="24"/>
        </w:rPr>
        <w:t>All students will be eligible to complete make-up work. Students are responsible for getting any work missed during the absence. I HIGHLY recommend that students check with a fellow classmate before returning to class, especially if the student has missed more than two class periods. Students have the number of days missed to turn in make-up work for full credit. For example, a student who missed two days of class has two class meetings to turn in the make-up work for full credit. Make-up work not completed in a timely fashion will be considered late and will be graded per the late work policy. Quizzes CANNOT be made-up. Missing quiz grades will be replaced wit</w:t>
      </w:r>
      <w:r w:rsidR="00EF5DA6">
        <w:rPr>
          <w:rFonts w:ascii="Clarendon Condensed" w:eastAsia="Times New Roman" w:hAnsi="Clarendon Condensed" w:cs="Tunga"/>
          <w:bCs/>
          <w:color w:val="000000"/>
          <w:sz w:val="24"/>
          <w:szCs w:val="24"/>
        </w:rPr>
        <w:t>h the test grade for that unit.</w:t>
      </w:r>
    </w:p>
    <w:p w:rsidR="009F7778" w:rsidRPr="00251AA9" w:rsidRDefault="009F7778" w:rsidP="00251AA9">
      <w:pPr>
        <w:spacing w:after="0" w:line="227" w:lineRule="auto"/>
        <w:rPr>
          <w:rFonts w:ascii="Clarendon Condensed" w:eastAsia="Times New Roman" w:hAnsi="Clarendon Condensed" w:cs="Tunga"/>
          <w:color w:val="000000"/>
          <w:sz w:val="24"/>
          <w:szCs w:val="24"/>
        </w:rPr>
        <w:sectPr w:rsidR="009F7778" w:rsidRPr="00251AA9" w:rsidSect="00050A17">
          <w:type w:val="continuous"/>
          <w:pgSz w:w="12240" w:h="15840"/>
          <w:pgMar w:top="1152" w:right="1152" w:bottom="1152" w:left="1152" w:header="720" w:footer="720" w:gutter="0"/>
          <w:cols w:num="2" w:space="720" w:equalWidth="0">
            <w:col w:w="4608" w:space="720"/>
            <w:col w:w="4608"/>
          </w:cols>
          <w:docGrid w:linePitch="360"/>
        </w:sectPr>
      </w:pPr>
    </w:p>
    <w:p w:rsidR="00251AA9" w:rsidRPr="00251AA9" w:rsidRDefault="00251AA9" w:rsidP="00251AA9">
      <w:pPr>
        <w:spacing w:after="0" w:line="240" w:lineRule="auto"/>
        <w:ind w:right="1080"/>
        <w:rPr>
          <w:rFonts w:ascii="Clarendon Condensed" w:eastAsia="Times New Roman" w:hAnsi="Clarendon Condensed" w:cs="Tunga"/>
          <w:b/>
          <w:sz w:val="24"/>
          <w:szCs w:val="24"/>
        </w:rPr>
      </w:pPr>
      <w:r w:rsidRPr="00251AA9">
        <w:rPr>
          <w:rFonts w:ascii="Clarendon Condensed" w:eastAsia="Times New Roman" w:hAnsi="Clarendon Condensed" w:cs="Tunga"/>
          <w:b/>
          <w:sz w:val="24"/>
          <w:szCs w:val="24"/>
        </w:rPr>
        <w:lastRenderedPageBreak/>
        <w:t>Cheating/Plagiarism</w:t>
      </w:r>
    </w:p>
    <w:p w:rsidR="00251AA9" w:rsidRPr="00251AA9" w:rsidRDefault="00251AA9" w:rsidP="00251AA9">
      <w:pPr>
        <w:spacing w:after="0" w:line="240" w:lineRule="auto"/>
        <w:ind w:right="1080"/>
        <w:rPr>
          <w:rFonts w:ascii="Clarendon Condensed" w:eastAsia="Times New Roman" w:hAnsi="Clarendon Condensed" w:cs="Tunga"/>
          <w:sz w:val="24"/>
          <w:szCs w:val="24"/>
        </w:rPr>
      </w:pPr>
      <w:r w:rsidRPr="00251AA9">
        <w:rPr>
          <w:rFonts w:ascii="Clarendon Condensed" w:eastAsia="Times New Roman" w:hAnsi="Clarendon Condensed" w:cs="Tunga"/>
          <w:sz w:val="24"/>
          <w:szCs w:val="24"/>
        </w:rPr>
        <w:t>Cheating in any form will not be tolerated. Copying someone else’s answers on a quiz or test will result in loss of points on that assessment, and possibly a grade of zero. Repeat offenses will result in a phone call home and possible referral to your Administrator.</w:t>
      </w:r>
    </w:p>
    <w:p w:rsidR="00BC09DB" w:rsidRDefault="00251AA9" w:rsidP="00BC09DB">
      <w:pPr>
        <w:spacing w:after="0" w:line="240" w:lineRule="auto"/>
        <w:ind w:right="1080"/>
        <w:rPr>
          <w:rFonts w:ascii="Clarendon Condensed" w:eastAsia="Times New Roman" w:hAnsi="Clarendon Condensed" w:cs="Tunga"/>
          <w:sz w:val="24"/>
          <w:szCs w:val="24"/>
        </w:rPr>
      </w:pPr>
      <w:r w:rsidRPr="00251AA9">
        <w:rPr>
          <w:rFonts w:ascii="Clarendon Condensed" w:eastAsia="Times New Roman" w:hAnsi="Clarendon Condensed" w:cs="Tunga"/>
          <w:sz w:val="24"/>
          <w:szCs w:val="24"/>
        </w:rPr>
        <w:lastRenderedPageBreak/>
        <w:t xml:space="preserve">According to Merriam-Webster’s Dictionary, </w:t>
      </w:r>
      <w:r w:rsidRPr="00251AA9">
        <w:rPr>
          <w:rFonts w:ascii="Clarendon Condensed" w:eastAsia="Times New Roman" w:hAnsi="Clarendon Condensed" w:cs="Tunga"/>
          <w:b/>
          <w:sz w:val="24"/>
          <w:szCs w:val="24"/>
        </w:rPr>
        <w:t>plagiarism</w:t>
      </w:r>
      <w:r w:rsidRPr="00251AA9">
        <w:rPr>
          <w:rFonts w:ascii="Clarendon Condensed" w:eastAsia="Times New Roman" w:hAnsi="Clarendon Condensed" w:cs="Tunga"/>
          <w:sz w:val="24"/>
          <w:szCs w:val="24"/>
        </w:rPr>
        <w:t xml:space="preserve"> is defined as: 1.to steal and pass off (the ideas or words of another) as one's own 2.to use (another's production) without crediting the source 3.to commit literary theft 4.to present as new and original an idea or product derived from an existing source. For more information on plagiarism, see </w:t>
      </w:r>
      <w:hyperlink r:id="rId7" w:history="1">
        <w:r w:rsidRPr="00240F93">
          <w:rPr>
            <w:rFonts w:ascii="Clarendon Condensed" w:eastAsia="Times New Roman" w:hAnsi="Clarendon Condensed" w:cs="Tunga"/>
            <w:color w:val="0000FF"/>
            <w:sz w:val="24"/>
            <w:szCs w:val="24"/>
            <w:u w:val="single"/>
          </w:rPr>
          <w:t>www.plagiarism.org</w:t>
        </w:r>
      </w:hyperlink>
      <w:r w:rsidRPr="00251AA9">
        <w:rPr>
          <w:rFonts w:ascii="Clarendon Condensed" w:eastAsia="Times New Roman" w:hAnsi="Clarendon Condensed" w:cs="Tunga"/>
          <w:sz w:val="24"/>
          <w:szCs w:val="24"/>
        </w:rPr>
        <w:t xml:space="preserve">. </w:t>
      </w:r>
    </w:p>
    <w:p w:rsidR="005573F4" w:rsidRPr="00BC09DB" w:rsidRDefault="005573F4" w:rsidP="00527B89">
      <w:pPr>
        <w:spacing w:after="0" w:line="240" w:lineRule="auto"/>
        <w:ind w:right="1080"/>
        <w:jc w:val="center"/>
        <w:rPr>
          <w:rFonts w:ascii="Clarendon Condensed" w:eastAsia="Times New Roman" w:hAnsi="Clarendon Condensed" w:cs="Tunga"/>
          <w:sz w:val="24"/>
          <w:szCs w:val="24"/>
        </w:rPr>
      </w:pPr>
      <w:r w:rsidRPr="00240F93">
        <w:rPr>
          <w:rFonts w:ascii="Clarendon Condensed" w:hAnsi="Clarendon Condensed" w:cs="Tunga"/>
          <w:b/>
          <w:bCs/>
          <w:color w:val="000000"/>
          <w:sz w:val="24"/>
          <w:szCs w:val="24"/>
          <w:u w:val="single"/>
        </w:rPr>
        <w:t>Course Outline:</w:t>
      </w:r>
    </w:p>
    <w:p w:rsidR="005573F4" w:rsidRPr="00240F93" w:rsidRDefault="00251AA9" w:rsidP="00251AA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Introduction to Forensic Science</w:t>
      </w:r>
    </w:p>
    <w:p w:rsidR="00251AA9" w:rsidRPr="00240F93" w:rsidRDefault="00251AA9" w:rsidP="00251AA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The Crime Scene</w:t>
      </w:r>
    </w:p>
    <w:p w:rsidR="00251AA9" w:rsidRPr="00240F93" w:rsidRDefault="00251AA9" w:rsidP="00251AA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Physical Evidence</w:t>
      </w:r>
    </w:p>
    <w:p w:rsidR="00251AA9" w:rsidRPr="00240F93" w:rsidRDefault="00251AA9" w:rsidP="00251AA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Properties of matter and the analysis of glass</w:t>
      </w:r>
    </w:p>
    <w:p w:rsidR="00251AA9" w:rsidRPr="00240F93" w:rsidRDefault="00251AA9" w:rsidP="00251AA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Drugs</w:t>
      </w:r>
    </w:p>
    <w:p w:rsidR="00251AA9" w:rsidRPr="00240F93" w:rsidRDefault="00251AA9" w:rsidP="00251AA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Forensic Toxicology</w:t>
      </w:r>
    </w:p>
    <w:p w:rsidR="00251AA9" w:rsidRPr="00240F93" w:rsidRDefault="00251AA9" w:rsidP="00251AA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The Microscope</w:t>
      </w:r>
    </w:p>
    <w:p w:rsidR="00251AA9" w:rsidRPr="00240F93" w:rsidRDefault="00251AA9" w:rsidP="00251AA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Forensic serology</w:t>
      </w:r>
    </w:p>
    <w:p w:rsidR="00251AA9" w:rsidRPr="00240F93" w:rsidRDefault="00251AA9" w:rsidP="00251AA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DNA</w:t>
      </w:r>
    </w:p>
    <w:p w:rsidR="00251AA9" w:rsidRPr="00240F93" w:rsidRDefault="00251AA9" w:rsidP="00251AA9">
      <w:pPr>
        <w:autoSpaceDE w:val="0"/>
        <w:autoSpaceDN w:val="0"/>
        <w:adjustRightInd w:val="0"/>
        <w:spacing w:after="0" w:line="240" w:lineRule="auto"/>
        <w:rPr>
          <w:rFonts w:ascii="Clarendon Condensed" w:hAnsi="Clarendon Condensed" w:cs="Tunga"/>
          <w:color w:val="000000"/>
          <w:sz w:val="24"/>
          <w:szCs w:val="24"/>
        </w:rPr>
      </w:pPr>
      <w:proofErr w:type="gramStart"/>
      <w:r w:rsidRPr="00240F93">
        <w:rPr>
          <w:rFonts w:ascii="Clarendon Condensed" w:hAnsi="Clarendon Condensed" w:cs="Tunga"/>
          <w:color w:val="000000"/>
          <w:sz w:val="24"/>
          <w:szCs w:val="24"/>
        </w:rPr>
        <w:t>Types of Trace Evidence (hair, fibers, metals, paint, soil, etc.)</w:t>
      </w:r>
      <w:proofErr w:type="gramEnd"/>
    </w:p>
    <w:p w:rsidR="00251AA9" w:rsidRPr="00240F93" w:rsidRDefault="00251AA9" w:rsidP="00251AA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Forensic aspects of fire and explosive investigation</w:t>
      </w:r>
    </w:p>
    <w:p w:rsidR="00251AA9" w:rsidRPr="00240F93" w:rsidRDefault="00251AA9" w:rsidP="00251AA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Fingerprints</w:t>
      </w:r>
    </w:p>
    <w:p w:rsidR="00251AA9" w:rsidRPr="00240F93" w:rsidRDefault="00251AA9" w:rsidP="00251AA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Fire arms, Tool marks, and other impressions</w:t>
      </w:r>
    </w:p>
    <w:p w:rsidR="00251AA9" w:rsidRPr="00240F93" w:rsidRDefault="00251AA9" w:rsidP="00251AA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Document Examination</w:t>
      </w:r>
    </w:p>
    <w:p w:rsidR="00251AA9" w:rsidRPr="00240F93" w:rsidRDefault="00251AA9" w:rsidP="00251AA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Computer Forensics</w:t>
      </w:r>
    </w:p>
    <w:p w:rsidR="00251AA9" w:rsidRPr="00240F93" w:rsidRDefault="00251AA9" w:rsidP="00251AA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Forensic Science and the internet</w:t>
      </w:r>
    </w:p>
    <w:p w:rsidR="00251AA9" w:rsidRPr="00240F93" w:rsidRDefault="00251AA9" w:rsidP="00251AA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Careers in Forensic Science</w:t>
      </w:r>
    </w:p>
    <w:p w:rsidR="00C008D9" w:rsidRPr="00240F93" w:rsidRDefault="00825998" w:rsidP="00251AA9">
      <w:pPr>
        <w:autoSpaceDE w:val="0"/>
        <w:autoSpaceDN w:val="0"/>
        <w:adjustRightInd w:val="0"/>
        <w:spacing w:after="0" w:line="240" w:lineRule="auto"/>
        <w:jc w:val="center"/>
        <w:rPr>
          <w:rFonts w:ascii="Clarendon Condensed" w:hAnsi="Clarendon Condensed" w:cs="Tunga"/>
          <w:b/>
          <w:color w:val="000000"/>
          <w:sz w:val="24"/>
          <w:szCs w:val="24"/>
          <w:u w:val="single"/>
        </w:rPr>
      </w:pPr>
      <w:r w:rsidRPr="00240F93">
        <w:rPr>
          <w:rFonts w:ascii="Clarendon Condensed" w:hAnsi="Clarendon Condensed" w:cs="Tunga"/>
          <w:b/>
          <w:color w:val="000000"/>
          <w:sz w:val="24"/>
          <w:szCs w:val="24"/>
          <w:u w:val="single"/>
        </w:rPr>
        <w:t xml:space="preserve">GPS </w:t>
      </w:r>
      <w:r w:rsidR="005D2182">
        <w:rPr>
          <w:rFonts w:ascii="Clarendon Condensed" w:hAnsi="Clarendon Condensed" w:cs="Tunga"/>
          <w:b/>
          <w:color w:val="000000"/>
          <w:sz w:val="24"/>
          <w:szCs w:val="24"/>
          <w:u w:val="single"/>
        </w:rPr>
        <w:t xml:space="preserve">Forensic Science </w:t>
      </w:r>
      <w:r w:rsidRPr="00240F93">
        <w:rPr>
          <w:rFonts w:ascii="Clarendon Condensed" w:hAnsi="Clarendon Condensed" w:cs="Tunga"/>
          <w:b/>
          <w:color w:val="000000"/>
          <w:sz w:val="24"/>
          <w:szCs w:val="24"/>
          <w:u w:val="single"/>
        </w:rPr>
        <w:t>Standards</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b/>
          <w:color w:val="000000"/>
          <w:sz w:val="24"/>
          <w:szCs w:val="24"/>
        </w:rPr>
        <w:t>SFS1.</w:t>
      </w:r>
      <w:r w:rsidRPr="00240F93">
        <w:rPr>
          <w:rFonts w:ascii="Clarendon Condensed" w:hAnsi="Clarendon Condensed" w:cs="Tunga"/>
          <w:color w:val="000000"/>
          <w:sz w:val="24"/>
          <w:szCs w:val="24"/>
        </w:rPr>
        <w:t xml:space="preserve"> Students will recognize and classify various types of evidence in relation to the definition and</w:t>
      </w:r>
      <w:r w:rsidR="005D2182">
        <w:rPr>
          <w:rFonts w:ascii="Clarendon Condensed" w:hAnsi="Clarendon Condensed" w:cs="Tunga"/>
          <w:color w:val="000000"/>
          <w:sz w:val="24"/>
          <w:szCs w:val="24"/>
        </w:rPr>
        <w:t xml:space="preserve"> </w:t>
      </w:r>
      <w:r w:rsidRPr="00240F93">
        <w:rPr>
          <w:rFonts w:ascii="Clarendon Condensed" w:hAnsi="Clarendon Condensed" w:cs="Tunga"/>
          <w:color w:val="000000"/>
          <w:sz w:val="24"/>
          <w:szCs w:val="24"/>
        </w:rPr>
        <w:t>scope of Forensic Science.</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a. Compare and contrast the history of scientific forensic techniques used in collecting and submitting</w:t>
      </w:r>
      <w:r w:rsidR="005D2182">
        <w:rPr>
          <w:rFonts w:ascii="Clarendon Condensed" w:hAnsi="Clarendon Condensed" w:cs="Tunga"/>
          <w:color w:val="000000"/>
          <w:sz w:val="24"/>
          <w:szCs w:val="24"/>
        </w:rPr>
        <w:t xml:space="preserve"> </w:t>
      </w:r>
      <w:r w:rsidRPr="00240F93">
        <w:rPr>
          <w:rFonts w:ascii="Clarendon Condensed" w:hAnsi="Clarendon Condensed" w:cs="Tunga"/>
          <w:color w:val="000000"/>
          <w:sz w:val="24"/>
          <w:szCs w:val="24"/>
        </w:rPr>
        <w:t xml:space="preserve">evidence for admissibility in court (e.g. </w:t>
      </w:r>
      <w:proofErr w:type="spellStart"/>
      <w:r w:rsidRPr="00240F93">
        <w:rPr>
          <w:rFonts w:ascii="Clarendon Condensed" w:hAnsi="Clarendon Condensed" w:cs="Tunga"/>
          <w:color w:val="000000"/>
          <w:sz w:val="24"/>
          <w:szCs w:val="24"/>
        </w:rPr>
        <w:t>Locard’s</w:t>
      </w:r>
      <w:proofErr w:type="spellEnd"/>
      <w:r w:rsidRPr="00240F93">
        <w:rPr>
          <w:rFonts w:ascii="Clarendon Condensed" w:hAnsi="Clarendon Condensed" w:cs="Tunga"/>
          <w:color w:val="000000"/>
          <w:sz w:val="24"/>
          <w:szCs w:val="24"/>
        </w:rPr>
        <w:t xml:space="preserve"> Exchange Principle, Frye standard, </w:t>
      </w:r>
      <w:proofErr w:type="spellStart"/>
      <w:r w:rsidRPr="00240F93">
        <w:rPr>
          <w:rFonts w:ascii="Clarendon Condensed" w:hAnsi="Clarendon Condensed" w:cs="Tunga"/>
          <w:color w:val="000000"/>
          <w:sz w:val="24"/>
          <w:szCs w:val="24"/>
        </w:rPr>
        <w:t>Daubert</w:t>
      </w:r>
      <w:proofErr w:type="spellEnd"/>
      <w:r w:rsidRPr="00240F93">
        <w:rPr>
          <w:rFonts w:ascii="Clarendon Condensed" w:hAnsi="Clarendon Condensed" w:cs="Tunga"/>
          <w:color w:val="000000"/>
          <w:sz w:val="24"/>
          <w:szCs w:val="24"/>
        </w:rPr>
        <w:t xml:space="preserve"> ruling).</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b. Distinguish and categorize physical and trace evidence (e.g. ballistics, drugs, fibers, fingerprints, glass,</w:t>
      </w:r>
      <w:r w:rsidR="005D2182">
        <w:rPr>
          <w:rFonts w:ascii="Clarendon Condensed" w:hAnsi="Clarendon Condensed" w:cs="Tunga"/>
          <w:color w:val="000000"/>
          <w:sz w:val="24"/>
          <w:szCs w:val="24"/>
        </w:rPr>
        <w:t xml:space="preserve"> </w:t>
      </w:r>
      <w:r w:rsidRPr="00240F93">
        <w:rPr>
          <w:rFonts w:ascii="Clarendon Condensed" w:hAnsi="Clarendon Condensed" w:cs="Tunga"/>
          <w:color w:val="000000"/>
          <w:sz w:val="24"/>
          <w:szCs w:val="24"/>
        </w:rPr>
        <w:t>hair, metal, lip prints, soil, and toxins).</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c. Determine the proper techniques to search, isolate, collect, and record physical and trace evidence.</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d. Evaluate the relevance of possible evidence at the site of an investigation.</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e. Organize relevant information to accurately develop and submit both scene and analysis reports.</w:t>
      </w:r>
    </w:p>
    <w:p w:rsidR="00C008D9" w:rsidRPr="00240F93" w:rsidRDefault="00C008D9" w:rsidP="00C008D9">
      <w:pPr>
        <w:autoSpaceDE w:val="0"/>
        <w:autoSpaceDN w:val="0"/>
        <w:adjustRightInd w:val="0"/>
        <w:spacing w:after="0" w:line="240" w:lineRule="auto"/>
        <w:rPr>
          <w:rFonts w:ascii="Clarendon Condensed" w:hAnsi="Clarendon Condensed" w:cs="Tunga"/>
          <w:b/>
          <w:bCs/>
          <w:color w:val="000000"/>
          <w:sz w:val="24"/>
          <w:szCs w:val="24"/>
        </w:rPr>
      </w:pPr>
      <w:r w:rsidRPr="00240F93">
        <w:rPr>
          <w:rFonts w:ascii="Clarendon Condensed" w:hAnsi="Clarendon Condensed" w:cs="Tunga"/>
          <w:b/>
          <w:bCs/>
          <w:color w:val="000000"/>
          <w:sz w:val="24"/>
          <w:szCs w:val="24"/>
        </w:rPr>
        <w:t>SFS2. Students will use various scientific techniques to analyze physical and trace evidence.</w:t>
      </w:r>
    </w:p>
    <w:p w:rsidR="00C008D9" w:rsidRPr="00240F93" w:rsidRDefault="00C008D9" w:rsidP="005D2182">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 xml:space="preserve">a. Identify and utilize appropriate techniques used to lift and evaluate readable, latent, plastic and </w:t>
      </w:r>
      <w:r w:rsidR="005D2182">
        <w:rPr>
          <w:rFonts w:ascii="Clarendon Condensed" w:hAnsi="Clarendon Condensed" w:cs="Tunga"/>
          <w:color w:val="000000"/>
          <w:sz w:val="24"/>
          <w:szCs w:val="24"/>
        </w:rPr>
        <w:t xml:space="preserve">        </w:t>
      </w:r>
      <w:r w:rsidRPr="00240F93">
        <w:rPr>
          <w:rFonts w:ascii="Clarendon Condensed" w:hAnsi="Clarendon Condensed" w:cs="Tunga"/>
          <w:color w:val="000000"/>
          <w:sz w:val="24"/>
          <w:szCs w:val="24"/>
        </w:rPr>
        <w:t>visible</w:t>
      </w:r>
      <w:r w:rsidR="005D2182">
        <w:rPr>
          <w:rFonts w:ascii="Clarendon Condensed" w:hAnsi="Clarendon Condensed" w:cs="Tunga"/>
          <w:color w:val="000000"/>
          <w:sz w:val="24"/>
          <w:szCs w:val="24"/>
        </w:rPr>
        <w:t xml:space="preserve"> </w:t>
      </w:r>
      <w:r w:rsidRPr="00240F93">
        <w:rPr>
          <w:rFonts w:ascii="Clarendon Condensed" w:hAnsi="Clarendon Condensed" w:cs="Tunga"/>
          <w:color w:val="000000"/>
          <w:sz w:val="24"/>
          <w:szCs w:val="24"/>
        </w:rPr>
        <w:t>fingerprints.</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b. Analyze the morphology and types of hair, fibers, soil and glass.</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c. Evaluate how post mortem changes are used to determine probable time of death:</w:t>
      </w:r>
    </w:p>
    <w:p w:rsidR="00C008D9" w:rsidRPr="00240F93" w:rsidRDefault="005D2182" w:rsidP="005D2182">
      <w:pPr>
        <w:autoSpaceDE w:val="0"/>
        <w:autoSpaceDN w:val="0"/>
        <w:adjustRightInd w:val="0"/>
        <w:spacing w:after="0" w:line="240" w:lineRule="auto"/>
        <w:rPr>
          <w:rFonts w:ascii="Clarendon Condensed" w:hAnsi="Clarendon Condensed" w:cs="Tunga"/>
          <w:color w:val="000000"/>
          <w:sz w:val="24"/>
          <w:szCs w:val="24"/>
        </w:rPr>
      </w:pPr>
      <w:r>
        <w:rPr>
          <w:rFonts w:ascii="Clarendon Condensed" w:hAnsi="Clarendon Condensed" w:cs="Tunga"/>
          <w:color w:val="000000"/>
          <w:sz w:val="24"/>
          <w:szCs w:val="24"/>
        </w:rPr>
        <w:t xml:space="preserve">    </w:t>
      </w:r>
      <w:r w:rsidR="00C008D9" w:rsidRPr="00240F93">
        <w:rPr>
          <w:rFonts w:ascii="Clarendon Condensed" w:hAnsi="Clarendon Condensed" w:cs="Tunga"/>
          <w:color w:val="000000"/>
          <w:sz w:val="24"/>
          <w:szCs w:val="24"/>
        </w:rPr>
        <w:t>Rigor mortis</w:t>
      </w:r>
      <w:r w:rsidR="00825998" w:rsidRPr="00240F93">
        <w:rPr>
          <w:rFonts w:ascii="Clarendon Condensed" w:hAnsi="Clarendon Condensed" w:cs="Tunga"/>
          <w:color w:val="000000"/>
          <w:sz w:val="24"/>
          <w:szCs w:val="24"/>
        </w:rPr>
        <w:t xml:space="preserve"> </w:t>
      </w:r>
      <w:proofErr w:type="spellStart"/>
      <w:r w:rsidR="00C008D9" w:rsidRPr="00240F93">
        <w:rPr>
          <w:rFonts w:ascii="Clarendon Condensed" w:hAnsi="Clarendon Condensed" w:cs="Tunga"/>
          <w:color w:val="000000"/>
          <w:sz w:val="24"/>
          <w:szCs w:val="24"/>
        </w:rPr>
        <w:t>Livor</w:t>
      </w:r>
      <w:proofErr w:type="spellEnd"/>
      <w:r w:rsidR="00C008D9" w:rsidRPr="00240F93">
        <w:rPr>
          <w:rFonts w:ascii="Clarendon Condensed" w:hAnsi="Clarendon Condensed" w:cs="Tunga"/>
          <w:color w:val="000000"/>
          <w:sz w:val="24"/>
          <w:szCs w:val="24"/>
        </w:rPr>
        <w:t xml:space="preserve"> mortis</w:t>
      </w:r>
      <w:r w:rsidR="00825998" w:rsidRPr="00240F93">
        <w:rPr>
          <w:rFonts w:ascii="Clarendon Condensed" w:hAnsi="Clarendon Condensed" w:cs="Tunga"/>
          <w:color w:val="000000"/>
          <w:sz w:val="24"/>
          <w:szCs w:val="24"/>
        </w:rPr>
        <w:t xml:space="preserve"> </w:t>
      </w:r>
      <w:proofErr w:type="spellStart"/>
      <w:r w:rsidR="00C008D9" w:rsidRPr="00240F93">
        <w:rPr>
          <w:rFonts w:ascii="Clarendon Condensed" w:hAnsi="Clarendon Condensed" w:cs="Tunga"/>
          <w:color w:val="000000"/>
          <w:sz w:val="24"/>
          <w:szCs w:val="24"/>
        </w:rPr>
        <w:t>Algor</w:t>
      </w:r>
      <w:proofErr w:type="spellEnd"/>
      <w:r w:rsidR="00C008D9" w:rsidRPr="00240F93">
        <w:rPr>
          <w:rFonts w:ascii="Clarendon Condensed" w:hAnsi="Clarendon Condensed" w:cs="Tunga"/>
          <w:color w:val="000000"/>
          <w:sz w:val="24"/>
          <w:szCs w:val="24"/>
        </w:rPr>
        <w:t xml:space="preserve"> mortis</w:t>
      </w:r>
      <w:r w:rsidR="00825998" w:rsidRPr="00240F93">
        <w:rPr>
          <w:rFonts w:ascii="Clarendon Condensed" w:hAnsi="Clarendon Condensed" w:cs="Tunga"/>
          <w:color w:val="000000"/>
          <w:sz w:val="24"/>
          <w:szCs w:val="24"/>
        </w:rPr>
        <w:t xml:space="preserve"> </w:t>
      </w:r>
      <w:r w:rsidR="00C008D9" w:rsidRPr="00240F93">
        <w:rPr>
          <w:rFonts w:ascii="Clarendon Condensed" w:hAnsi="Clarendon Condensed" w:cs="Tunga"/>
          <w:color w:val="000000"/>
          <w:sz w:val="24"/>
          <w:szCs w:val="24"/>
        </w:rPr>
        <w:t>Gastric contents</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d. Identify methods used for the evaluation of handwriting and document evidence.</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e. Determine the appropriate uses of chromatography and spectroscopy in evidence analysis.</w:t>
      </w:r>
    </w:p>
    <w:p w:rsidR="00C008D9" w:rsidRPr="00240F93" w:rsidRDefault="00C008D9" w:rsidP="00C008D9">
      <w:pPr>
        <w:autoSpaceDE w:val="0"/>
        <w:autoSpaceDN w:val="0"/>
        <w:adjustRightInd w:val="0"/>
        <w:spacing w:after="0" w:line="240" w:lineRule="auto"/>
        <w:rPr>
          <w:rFonts w:ascii="Clarendon Condensed" w:hAnsi="Clarendon Condensed" w:cs="Tunga"/>
          <w:b/>
          <w:bCs/>
          <w:color w:val="000000"/>
          <w:sz w:val="24"/>
          <w:szCs w:val="24"/>
        </w:rPr>
      </w:pPr>
      <w:r w:rsidRPr="00240F93">
        <w:rPr>
          <w:rFonts w:ascii="Clarendon Condensed" w:hAnsi="Clarendon Condensed" w:cs="Tunga"/>
          <w:b/>
          <w:bCs/>
          <w:color w:val="000000"/>
          <w:sz w:val="24"/>
          <w:szCs w:val="24"/>
        </w:rPr>
        <w:lastRenderedPageBreak/>
        <w:t>SFS3. Students will analyze the use of toxicology, serology, and DNA technology in forensic</w:t>
      </w:r>
    </w:p>
    <w:p w:rsidR="00C008D9" w:rsidRPr="00240F93" w:rsidRDefault="00C008D9" w:rsidP="00C008D9">
      <w:pPr>
        <w:autoSpaceDE w:val="0"/>
        <w:autoSpaceDN w:val="0"/>
        <w:adjustRightInd w:val="0"/>
        <w:spacing w:after="0" w:line="240" w:lineRule="auto"/>
        <w:rPr>
          <w:rFonts w:ascii="Clarendon Condensed" w:hAnsi="Clarendon Condensed" w:cs="Tunga"/>
          <w:b/>
          <w:bCs/>
          <w:color w:val="000000"/>
          <w:sz w:val="24"/>
          <w:szCs w:val="24"/>
        </w:rPr>
      </w:pPr>
      <w:proofErr w:type="gramStart"/>
      <w:r w:rsidRPr="00240F93">
        <w:rPr>
          <w:rFonts w:ascii="Clarendon Condensed" w:hAnsi="Clarendon Condensed" w:cs="Tunga"/>
          <w:b/>
          <w:bCs/>
          <w:color w:val="000000"/>
          <w:sz w:val="24"/>
          <w:szCs w:val="24"/>
        </w:rPr>
        <w:t>investigations</w:t>
      </w:r>
      <w:proofErr w:type="gramEnd"/>
      <w:r w:rsidRPr="00240F93">
        <w:rPr>
          <w:rFonts w:ascii="Clarendon Condensed" w:hAnsi="Clarendon Condensed" w:cs="Tunga"/>
          <w:b/>
          <w:bCs/>
          <w:color w:val="000000"/>
          <w:sz w:val="24"/>
          <w:szCs w:val="24"/>
        </w:rPr>
        <w:t>.</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a. Classify toxins and their effects on the body.</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b. Compare the effects of alcohol on blood alcohol levels with regard to gender, and according to the law.</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c. Evaluate forensic techniques used to isolate toxins in the body.</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d. Differentiate the forensic techniques used to distinguish human and animal blood</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e. Analyze the physics of bloodstain patterns.</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f. Compare short tandem repeat patterns (STR) and relate to</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proofErr w:type="gramStart"/>
      <w:r w:rsidRPr="00240F93">
        <w:rPr>
          <w:rFonts w:ascii="Clarendon Condensed" w:hAnsi="Clarendon Condensed" w:cs="Tunga"/>
          <w:color w:val="000000"/>
          <w:sz w:val="24"/>
          <w:szCs w:val="24"/>
        </w:rPr>
        <w:t>identifying</w:t>
      </w:r>
      <w:proofErr w:type="gramEnd"/>
      <w:r w:rsidRPr="00240F93">
        <w:rPr>
          <w:rFonts w:ascii="Clarendon Condensed" w:hAnsi="Clarendon Condensed" w:cs="Tunga"/>
          <w:color w:val="000000"/>
          <w:sz w:val="24"/>
          <w:szCs w:val="24"/>
        </w:rPr>
        <w:t xml:space="preserve"> the DNA of an individual.</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g. Explain the use of the DNA database for DNA profiling.</w:t>
      </w:r>
    </w:p>
    <w:p w:rsidR="00C008D9" w:rsidRPr="00240F93" w:rsidRDefault="00C008D9" w:rsidP="00C008D9">
      <w:pPr>
        <w:autoSpaceDE w:val="0"/>
        <w:autoSpaceDN w:val="0"/>
        <w:adjustRightInd w:val="0"/>
        <w:spacing w:after="0" w:line="240" w:lineRule="auto"/>
        <w:rPr>
          <w:rFonts w:ascii="Clarendon Condensed" w:hAnsi="Clarendon Condensed" w:cs="Tunga"/>
          <w:b/>
          <w:bCs/>
          <w:color w:val="000000"/>
          <w:sz w:val="24"/>
          <w:szCs w:val="24"/>
        </w:rPr>
      </w:pPr>
      <w:r w:rsidRPr="00240F93">
        <w:rPr>
          <w:rFonts w:ascii="Clarendon Condensed" w:hAnsi="Clarendon Condensed" w:cs="Tunga"/>
          <w:b/>
          <w:bCs/>
          <w:color w:val="000000"/>
          <w:sz w:val="24"/>
          <w:szCs w:val="24"/>
        </w:rPr>
        <w:t>SFS4 Students will evaluate the role of ballistics, tool marks and evidence of arson in forensic</w:t>
      </w:r>
    </w:p>
    <w:p w:rsidR="00C008D9" w:rsidRPr="00240F93" w:rsidRDefault="00C008D9" w:rsidP="00C008D9">
      <w:pPr>
        <w:autoSpaceDE w:val="0"/>
        <w:autoSpaceDN w:val="0"/>
        <w:adjustRightInd w:val="0"/>
        <w:spacing w:after="0" w:line="240" w:lineRule="auto"/>
        <w:rPr>
          <w:rFonts w:ascii="Clarendon Condensed" w:hAnsi="Clarendon Condensed" w:cs="Tunga"/>
          <w:b/>
          <w:bCs/>
          <w:color w:val="000000"/>
          <w:sz w:val="24"/>
          <w:szCs w:val="24"/>
        </w:rPr>
      </w:pPr>
      <w:proofErr w:type="gramStart"/>
      <w:r w:rsidRPr="00240F93">
        <w:rPr>
          <w:rFonts w:ascii="Clarendon Condensed" w:hAnsi="Clarendon Condensed" w:cs="Tunga"/>
          <w:b/>
          <w:bCs/>
          <w:color w:val="000000"/>
          <w:sz w:val="24"/>
          <w:szCs w:val="24"/>
        </w:rPr>
        <w:t>investigation</w:t>
      </w:r>
      <w:proofErr w:type="gramEnd"/>
      <w:r w:rsidRPr="00240F93">
        <w:rPr>
          <w:rFonts w:ascii="Clarendon Condensed" w:hAnsi="Clarendon Condensed" w:cs="Tunga"/>
          <w:b/>
          <w:bCs/>
          <w:color w:val="000000"/>
          <w:sz w:val="24"/>
          <w:szCs w:val="24"/>
        </w:rPr>
        <w:t>.</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a. Identify firearm lab tests used to distinguish the characteristics of ballistics and cartridge cases.</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b. Analyze the physics of ballistic trajectory to predict range of firing.</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c. Recognize the forensic significance of tool marks, footwear and tire impressions in an investigation.</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d. Evaluate possible indicators of arson and criminal bombing.</w:t>
      </w:r>
    </w:p>
    <w:p w:rsidR="00C008D9" w:rsidRPr="00240F93" w:rsidRDefault="00C008D9" w:rsidP="00C008D9">
      <w:pPr>
        <w:autoSpaceDE w:val="0"/>
        <w:autoSpaceDN w:val="0"/>
        <w:adjustRightInd w:val="0"/>
        <w:spacing w:after="0" w:line="240" w:lineRule="auto"/>
        <w:rPr>
          <w:rFonts w:ascii="Clarendon Condensed" w:hAnsi="Clarendon Condensed" w:cs="Tunga"/>
          <w:b/>
          <w:bCs/>
          <w:color w:val="000000"/>
          <w:sz w:val="24"/>
          <w:szCs w:val="24"/>
        </w:rPr>
      </w:pPr>
      <w:r w:rsidRPr="00240F93">
        <w:rPr>
          <w:rFonts w:ascii="Clarendon Condensed" w:hAnsi="Clarendon Condensed" w:cs="Tunga"/>
          <w:b/>
          <w:bCs/>
          <w:color w:val="000000"/>
          <w:sz w:val="24"/>
          <w:szCs w:val="24"/>
        </w:rPr>
        <w:t xml:space="preserve">SFS5 Students will evaluate the role of Forensics as it pertains to </w:t>
      </w:r>
      <w:proofErr w:type="spellStart"/>
      <w:r w:rsidRPr="00240F93">
        <w:rPr>
          <w:rFonts w:ascii="Clarendon Condensed" w:hAnsi="Clarendon Condensed" w:cs="Tunga"/>
          <w:b/>
          <w:bCs/>
          <w:color w:val="000000"/>
          <w:sz w:val="24"/>
          <w:szCs w:val="24"/>
        </w:rPr>
        <w:t>Medicolegal</w:t>
      </w:r>
      <w:proofErr w:type="spellEnd"/>
      <w:r w:rsidRPr="00240F93">
        <w:rPr>
          <w:rFonts w:ascii="Clarendon Condensed" w:hAnsi="Clarendon Condensed" w:cs="Tunga"/>
          <w:b/>
          <w:bCs/>
          <w:color w:val="000000"/>
          <w:sz w:val="24"/>
          <w:szCs w:val="24"/>
        </w:rPr>
        <w:t xml:space="preserve"> Death Investigation.</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a. Identify various causes of death (blunt force trauma, heart attack, bleeding, etc.).</w:t>
      </w:r>
    </w:p>
    <w:p w:rsidR="00C008D9" w:rsidRPr="00240F93" w:rsidRDefault="00C008D9" w:rsidP="00C008D9">
      <w:pPr>
        <w:autoSpaceDE w:val="0"/>
        <w:autoSpaceDN w:val="0"/>
        <w:adjustRightInd w:val="0"/>
        <w:spacing w:after="0" w:line="240" w:lineRule="auto"/>
        <w:rPr>
          <w:rFonts w:ascii="Clarendon Condensed" w:hAnsi="Clarendon Condensed" w:cs="Tunga"/>
          <w:color w:val="000000"/>
          <w:sz w:val="24"/>
          <w:szCs w:val="24"/>
        </w:rPr>
      </w:pPr>
      <w:r w:rsidRPr="00240F93">
        <w:rPr>
          <w:rFonts w:ascii="Clarendon Condensed" w:hAnsi="Clarendon Condensed" w:cs="Tunga"/>
          <w:color w:val="000000"/>
          <w:sz w:val="24"/>
          <w:szCs w:val="24"/>
        </w:rPr>
        <w:t>b. Analyze evidence that pertains to the manner of death (natural, homicide, suicide, accidental, or</w:t>
      </w:r>
    </w:p>
    <w:p w:rsidR="005D2182" w:rsidRDefault="00C008D9" w:rsidP="005D2182">
      <w:pPr>
        <w:rPr>
          <w:rFonts w:ascii="Clarendon Condensed" w:hAnsi="Clarendon Condensed" w:cs="Tunga"/>
          <w:color w:val="000000"/>
          <w:sz w:val="24"/>
          <w:szCs w:val="24"/>
        </w:rPr>
      </w:pPr>
      <w:proofErr w:type="gramStart"/>
      <w:r w:rsidRPr="00240F93">
        <w:rPr>
          <w:rFonts w:ascii="Clarendon Condensed" w:hAnsi="Clarendon Condensed" w:cs="Tunga"/>
          <w:color w:val="000000"/>
          <w:sz w:val="24"/>
          <w:szCs w:val="24"/>
        </w:rPr>
        <w:t>undetermined</w:t>
      </w:r>
      <w:proofErr w:type="gramEnd"/>
      <w:r w:rsidRPr="00240F93">
        <w:rPr>
          <w:rFonts w:ascii="Clarendon Condensed" w:hAnsi="Clarendon Condensed" w:cs="Tunga"/>
          <w:color w:val="000000"/>
          <w:sz w:val="24"/>
          <w:szCs w:val="24"/>
        </w:rPr>
        <w:t>).</w:t>
      </w:r>
    </w:p>
    <w:p w:rsidR="005049DB" w:rsidRDefault="00EF5DA6" w:rsidP="005D2182">
      <w:pPr>
        <w:rPr>
          <w:rFonts w:ascii="Clarendon Condensed" w:eastAsia="Times New Roman" w:hAnsi="Clarendon Condensed" w:cs="Tunga"/>
          <w:sz w:val="28"/>
          <w:szCs w:val="28"/>
        </w:rPr>
      </w:pPr>
      <w:r>
        <w:rPr>
          <w:rFonts w:ascii="Clarendon Condensed" w:eastAsia="Times New Roman" w:hAnsi="Clarendon Condensed" w:cs="Tunga"/>
          <w:sz w:val="28"/>
          <w:szCs w:val="28"/>
        </w:rPr>
        <w:t>__________________________________________________________________</w:t>
      </w:r>
    </w:p>
    <w:p w:rsidR="005049DB" w:rsidRDefault="005049DB" w:rsidP="00251AA9">
      <w:pPr>
        <w:spacing w:after="0" w:line="240" w:lineRule="auto"/>
        <w:rPr>
          <w:rFonts w:ascii="Clarendon Condensed" w:eastAsia="Times New Roman" w:hAnsi="Clarendon Condensed" w:cs="Tunga"/>
          <w:sz w:val="28"/>
          <w:szCs w:val="28"/>
        </w:rPr>
      </w:pPr>
    </w:p>
    <w:p w:rsidR="00251AA9" w:rsidRPr="00251AA9" w:rsidRDefault="00251AA9" w:rsidP="00251AA9">
      <w:pPr>
        <w:spacing w:after="0" w:line="240" w:lineRule="auto"/>
        <w:rPr>
          <w:rFonts w:ascii="Clarendon Condensed" w:eastAsia="Times New Roman" w:hAnsi="Clarendon Condensed" w:cs="Tunga"/>
          <w:sz w:val="28"/>
          <w:szCs w:val="28"/>
        </w:rPr>
      </w:pPr>
      <w:r w:rsidRPr="00251AA9">
        <w:rPr>
          <w:rFonts w:ascii="Clarendon Condensed" w:eastAsia="Times New Roman" w:hAnsi="Clarendon Condensed" w:cs="Tunga"/>
          <w:sz w:val="28"/>
          <w:szCs w:val="28"/>
        </w:rPr>
        <w:t xml:space="preserve">Please have your parents read over the syllabus and the statement below. Return </w:t>
      </w:r>
      <w:r w:rsidR="005049DB">
        <w:rPr>
          <w:rFonts w:ascii="Clarendon Condensed" w:eastAsia="Times New Roman" w:hAnsi="Clarendon Condensed" w:cs="Tunga"/>
          <w:sz w:val="28"/>
          <w:szCs w:val="28"/>
        </w:rPr>
        <w:t>this</w:t>
      </w:r>
      <w:r w:rsidRPr="00251AA9">
        <w:rPr>
          <w:rFonts w:ascii="Clarendon Condensed" w:eastAsia="Times New Roman" w:hAnsi="Clarendon Condensed" w:cs="Tunga"/>
          <w:sz w:val="28"/>
          <w:szCs w:val="28"/>
        </w:rPr>
        <w:t xml:space="preserve"> portion with parent signature by </w:t>
      </w:r>
      <w:r w:rsidR="005D2182">
        <w:rPr>
          <w:rFonts w:ascii="Clarendon Condensed" w:eastAsia="Times New Roman" w:hAnsi="Clarendon Condensed" w:cs="Tunga"/>
          <w:sz w:val="28"/>
          <w:szCs w:val="28"/>
        </w:rPr>
        <w:t>August 16</w:t>
      </w:r>
      <w:r w:rsidR="009C30DB">
        <w:rPr>
          <w:rFonts w:ascii="Clarendon Condensed" w:eastAsia="Times New Roman" w:hAnsi="Clarendon Condensed" w:cs="Tunga"/>
          <w:sz w:val="28"/>
          <w:szCs w:val="28"/>
        </w:rPr>
        <w:t>th</w:t>
      </w:r>
      <w:r w:rsidRPr="00251AA9">
        <w:rPr>
          <w:rFonts w:ascii="Clarendon Condensed" w:eastAsia="Times New Roman" w:hAnsi="Clarendon Condensed" w:cs="Tunga"/>
          <w:sz w:val="28"/>
          <w:szCs w:val="28"/>
        </w:rPr>
        <w:t>.</w:t>
      </w:r>
    </w:p>
    <w:p w:rsidR="00251AA9" w:rsidRPr="00251AA9" w:rsidRDefault="00251AA9" w:rsidP="00251AA9">
      <w:pPr>
        <w:spacing w:after="0" w:line="240" w:lineRule="auto"/>
        <w:ind w:firstLine="720"/>
        <w:rPr>
          <w:rFonts w:ascii="Clarendon Condensed" w:eastAsia="Times New Roman" w:hAnsi="Clarendon Condensed" w:cs="Tunga"/>
          <w:sz w:val="28"/>
          <w:szCs w:val="28"/>
        </w:rPr>
      </w:pPr>
      <w:r w:rsidRPr="00251AA9">
        <w:rPr>
          <w:rFonts w:ascii="Clarendon Condensed" w:eastAsia="Times New Roman" w:hAnsi="Clarendon Condensed" w:cs="Tunga"/>
          <w:sz w:val="28"/>
          <w:szCs w:val="28"/>
        </w:rPr>
        <w:t xml:space="preserve">I have read over the syllabus for </w:t>
      </w:r>
      <w:r w:rsidR="005049DB">
        <w:rPr>
          <w:rFonts w:ascii="Clarendon Condensed" w:eastAsia="Times New Roman" w:hAnsi="Clarendon Condensed" w:cs="Tunga"/>
          <w:sz w:val="28"/>
          <w:szCs w:val="28"/>
        </w:rPr>
        <w:t xml:space="preserve">Forensics </w:t>
      </w:r>
      <w:r w:rsidRPr="00251AA9">
        <w:rPr>
          <w:rFonts w:ascii="Clarendon Condensed" w:eastAsia="Times New Roman" w:hAnsi="Clarendon Condensed" w:cs="Tunga"/>
          <w:sz w:val="28"/>
          <w:szCs w:val="28"/>
        </w:rPr>
        <w:t xml:space="preserve">and understand the Late Work Policy &amp; Make-Up Work Policy. </w:t>
      </w:r>
    </w:p>
    <w:p w:rsidR="00251AA9" w:rsidRPr="00251AA9" w:rsidRDefault="00251AA9" w:rsidP="00251AA9">
      <w:pPr>
        <w:spacing w:after="0" w:line="240" w:lineRule="auto"/>
        <w:ind w:firstLine="720"/>
        <w:rPr>
          <w:rFonts w:ascii="Clarendon Condensed" w:eastAsia="Times New Roman" w:hAnsi="Clarendon Condensed" w:cs="Tunga"/>
          <w:sz w:val="28"/>
          <w:szCs w:val="28"/>
        </w:rPr>
      </w:pPr>
    </w:p>
    <w:p w:rsidR="00251AA9" w:rsidRPr="00251AA9" w:rsidRDefault="00251AA9" w:rsidP="005049DB">
      <w:pPr>
        <w:spacing w:after="0" w:line="240" w:lineRule="auto"/>
        <w:rPr>
          <w:rFonts w:ascii="Clarendon Condensed" w:eastAsia="Times New Roman" w:hAnsi="Clarendon Condensed" w:cs="Tunga"/>
          <w:sz w:val="28"/>
          <w:szCs w:val="28"/>
        </w:rPr>
      </w:pPr>
      <w:r w:rsidRPr="00251AA9">
        <w:rPr>
          <w:rFonts w:ascii="Clarendon Condensed" w:eastAsia="Times New Roman" w:hAnsi="Clarendon Condensed" w:cs="Tunga"/>
          <w:sz w:val="28"/>
          <w:szCs w:val="28"/>
        </w:rPr>
        <w:t>Parent Signature</w:t>
      </w:r>
      <w:r w:rsidR="005049DB">
        <w:rPr>
          <w:rFonts w:ascii="Clarendon Condensed" w:eastAsia="Times New Roman" w:hAnsi="Clarendon Condensed" w:cs="Tunga"/>
          <w:sz w:val="28"/>
          <w:szCs w:val="28"/>
        </w:rPr>
        <w:t>: ____________________________</w:t>
      </w:r>
      <w:r w:rsidR="005049DB">
        <w:rPr>
          <w:rFonts w:ascii="Clarendon Condensed" w:eastAsia="Times New Roman" w:hAnsi="Clarendon Condensed" w:cs="Tunga"/>
          <w:sz w:val="28"/>
          <w:szCs w:val="28"/>
        </w:rPr>
        <w:tab/>
      </w:r>
      <w:r w:rsidRPr="00251AA9">
        <w:rPr>
          <w:rFonts w:ascii="Clarendon Condensed" w:eastAsia="Times New Roman" w:hAnsi="Clarendon Condensed" w:cs="Tunga"/>
          <w:sz w:val="28"/>
          <w:szCs w:val="28"/>
        </w:rPr>
        <w:t>Date: ______________</w:t>
      </w:r>
    </w:p>
    <w:p w:rsidR="005049DB" w:rsidRDefault="005049DB" w:rsidP="005049DB">
      <w:pPr>
        <w:spacing w:after="0" w:line="240" w:lineRule="auto"/>
        <w:rPr>
          <w:rFonts w:ascii="Clarendon Condensed" w:eastAsia="Times New Roman" w:hAnsi="Clarendon Condensed" w:cs="Tunga"/>
          <w:sz w:val="28"/>
          <w:szCs w:val="28"/>
        </w:rPr>
      </w:pPr>
    </w:p>
    <w:p w:rsidR="00251AA9" w:rsidRPr="00251AA9" w:rsidRDefault="00251AA9" w:rsidP="005049DB">
      <w:pPr>
        <w:spacing w:after="0" w:line="240" w:lineRule="auto"/>
        <w:rPr>
          <w:rFonts w:ascii="Clarendon Condensed" w:eastAsia="Times New Roman" w:hAnsi="Clarendon Condensed" w:cs="Tunga"/>
          <w:sz w:val="28"/>
          <w:szCs w:val="28"/>
        </w:rPr>
      </w:pPr>
      <w:r w:rsidRPr="00251AA9">
        <w:rPr>
          <w:rFonts w:ascii="Clarendon Condensed" w:eastAsia="Times New Roman" w:hAnsi="Clarendon Condensed" w:cs="Tunga"/>
          <w:sz w:val="28"/>
          <w:szCs w:val="28"/>
        </w:rPr>
        <w:t>Student Signatur</w:t>
      </w:r>
      <w:r w:rsidR="005049DB">
        <w:rPr>
          <w:rFonts w:ascii="Clarendon Condensed" w:eastAsia="Times New Roman" w:hAnsi="Clarendon Condensed" w:cs="Tunga"/>
          <w:sz w:val="28"/>
          <w:szCs w:val="28"/>
        </w:rPr>
        <w:t>e: ___________________________</w:t>
      </w:r>
      <w:r w:rsidR="005049DB">
        <w:rPr>
          <w:rFonts w:ascii="Clarendon Condensed" w:eastAsia="Times New Roman" w:hAnsi="Clarendon Condensed" w:cs="Tunga"/>
          <w:sz w:val="28"/>
          <w:szCs w:val="28"/>
        </w:rPr>
        <w:tab/>
      </w:r>
      <w:r w:rsidRPr="00251AA9">
        <w:rPr>
          <w:rFonts w:ascii="Clarendon Condensed" w:eastAsia="Times New Roman" w:hAnsi="Clarendon Condensed" w:cs="Tunga"/>
          <w:sz w:val="28"/>
          <w:szCs w:val="28"/>
        </w:rPr>
        <w:t>Date: ______________</w:t>
      </w:r>
    </w:p>
    <w:p w:rsidR="00251AA9" w:rsidRPr="00251AA9" w:rsidRDefault="00251AA9" w:rsidP="00251AA9">
      <w:pPr>
        <w:spacing w:after="0" w:line="240" w:lineRule="auto"/>
        <w:ind w:left="720"/>
        <w:rPr>
          <w:rFonts w:ascii="Clarendon Condensed" w:eastAsia="Times New Roman" w:hAnsi="Clarendon Condensed" w:cs="Tunga"/>
          <w:sz w:val="20"/>
          <w:szCs w:val="20"/>
        </w:rPr>
      </w:pPr>
    </w:p>
    <w:p w:rsidR="00825998" w:rsidRPr="00240F93" w:rsidRDefault="00825998" w:rsidP="00C008D9">
      <w:pPr>
        <w:rPr>
          <w:rFonts w:ascii="Clarendon Condensed" w:hAnsi="Clarendon Condensed" w:cs="Tunga"/>
          <w:sz w:val="24"/>
          <w:szCs w:val="24"/>
        </w:rPr>
      </w:pPr>
    </w:p>
    <w:sectPr w:rsidR="00825998" w:rsidRPr="00240F93" w:rsidSect="0082599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larendon Condensed">
    <w:panose1 w:val="02040706040705040204"/>
    <w:charset w:val="00"/>
    <w:family w:val="roman"/>
    <w:pitch w:val="variable"/>
    <w:sig w:usb0="00000003" w:usb1="00000000" w:usb2="00000000" w:usb3="00000000" w:csb0="00000001"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A776A"/>
    <w:multiLevelType w:val="hybridMultilevel"/>
    <w:tmpl w:val="576091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008D9"/>
    <w:rsid w:val="000D080C"/>
    <w:rsid w:val="00177491"/>
    <w:rsid w:val="00240F93"/>
    <w:rsid w:val="00251AA9"/>
    <w:rsid w:val="00404450"/>
    <w:rsid w:val="00493082"/>
    <w:rsid w:val="005049DB"/>
    <w:rsid w:val="00527B89"/>
    <w:rsid w:val="005573F4"/>
    <w:rsid w:val="005D2182"/>
    <w:rsid w:val="0063046D"/>
    <w:rsid w:val="006D42E8"/>
    <w:rsid w:val="00825998"/>
    <w:rsid w:val="008A752F"/>
    <w:rsid w:val="009C30DB"/>
    <w:rsid w:val="009F7778"/>
    <w:rsid w:val="00BC09DB"/>
    <w:rsid w:val="00BC5910"/>
    <w:rsid w:val="00C008D9"/>
    <w:rsid w:val="00CA2749"/>
    <w:rsid w:val="00DF4DF6"/>
    <w:rsid w:val="00EF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008D9"/>
    <w:pPr>
      <w:spacing w:after="0" w:line="240" w:lineRule="auto"/>
      <w:ind w:left="900" w:right="1080"/>
    </w:pPr>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82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98"/>
    <w:rPr>
      <w:rFonts w:ascii="Tahoma" w:hAnsi="Tahoma" w:cs="Tahoma"/>
      <w:sz w:val="16"/>
      <w:szCs w:val="16"/>
    </w:rPr>
  </w:style>
  <w:style w:type="character" w:styleId="Hyperlink">
    <w:name w:val="Hyperlink"/>
    <w:basedOn w:val="DefaultParagraphFont"/>
    <w:uiPriority w:val="99"/>
    <w:unhideWhenUsed/>
    <w:rsid w:val="00825998"/>
    <w:rPr>
      <w:color w:val="5F5F5F" w:themeColor="hyperlink"/>
      <w:u w:val="single"/>
    </w:rPr>
  </w:style>
  <w:style w:type="paragraph" w:styleId="ListParagraph">
    <w:name w:val="List Paragraph"/>
    <w:basedOn w:val="Normal"/>
    <w:uiPriority w:val="34"/>
    <w:qFormat/>
    <w:rsid w:val="00BC5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lagiaris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Sweeting</cp:lastModifiedBy>
  <cp:revision>19</cp:revision>
  <dcterms:created xsi:type="dcterms:W3CDTF">2011-08-02T19:04:00Z</dcterms:created>
  <dcterms:modified xsi:type="dcterms:W3CDTF">2013-08-06T16:40:00Z</dcterms:modified>
</cp:coreProperties>
</file>